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8" w:rsidRPr="00F94F4A" w:rsidRDefault="004A5D38" w:rsidP="004A5D38">
      <w:pPr>
        <w:pStyle w:val="HTMLAddress"/>
        <w:outlineLvl w:val="0"/>
        <w:rPr>
          <w:rStyle w:val="Strong"/>
          <w:rFonts w:ascii="Avenir Next Regular" w:hAnsi="Avenir Next Regular"/>
          <w:sz w:val="20"/>
          <w:szCs w:val="20"/>
        </w:rPr>
      </w:pPr>
      <w:bookmarkStart w:id="0" w:name="_GoBack"/>
      <w:bookmarkEnd w:id="0"/>
      <w:r w:rsidRPr="00F94F4A">
        <w:rPr>
          <w:rStyle w:val="Strong"/>
          <w:rFonts w:ascii="Avenir Next Regular" w:hAnsi="Avenir Next Regular"/>
          <w:i w:val="0"/>
          <w:sz w:val="20"/>
          <w:szCs w:val="20"/>
        </w:rPr>
        <w:t>Sample Constitution</w:t>
      </w:r>
    </w:p>
    <w:p w:rsidR="004A5D38" w:rsidRPr="00F94F4A" w:rsidRDefault="004A5D38" w:rsidP="004A5D38">
      <w:pPr>
        <w:pStyle w:val="HTMLAddress"/>
        <w:rPr>
          <w:rStyle w:val="Strong"/>
          <w:rFonts w:ascii="Avenir Next Regular" w:hAnsi="Avenir Next Regular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Please note that your Constitution does not need to follow this template exactly.  You may add or change information as necessary for your organization. However, Article VII section 2 and Article VIII of the below Constitution must be included.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  <w:u w:val="single"/>
        </w:rPr>
        <w:t>Sample Constitution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Style w:val="Strong"/>
          <w:rFonts w:ascii="Avenir Next Regular" w:hAnsi="Avenir Next Regular"/>
          <w:b w:val="0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Constitution of the _____________________ of Millersville University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color w:val="C0504D" w:themeColor="accent2"/>
          <w:sz w:val="20"/>
          <w:szCs w:val="20"/>
        </w:rPr>
      </w:pPr>
      <w:r w:rsidRPr="00F94F4A">
        <w:rPr>
          <w:rStyle w:val="Strong"/>
          <w:rFonts w:ascii="Avenir Next Regular" w:hAnsi="Avenir Next Regular"/>
          <w:color w:val="C0504D" w:themeColor="accent2"/>
          <w:sz w:val="20"/>
          <w:szCs w:val="20"/>
        </w:rPr>
        <w:t>* Millersville University cannot be at the beginning of your organizations name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I. Name and Purpose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1.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Name. </w:t>
      </w:r>
      <w:r w:rsidRPr="00F94F4A">
        <w:rPr>
          <w:rFonts w:ascii="Avenir Next Regular" w:hAnsi="Avenir Next Regular"/>
          <w:i w:val="0"/>
          <w:sz w:val="20"/>
          <w:szCs w:val="20"/>
        </w:rPr>
        <w:t>The name of this organization shall be ______________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2. Purpose. </w:t>
      </w:r>
      <w:r w:rsidRPr="00F94F4A">
        <w:rPr>
          <w:rFonts w:ascii="Avenir Next Regular" w:hAnsi="Avenir Next Regular"/>
          <w:i w:val="0"/>
          <w:sz w:val="20"/>
          <w:szCs w:val="20"/>
        </w:rPr>
        <w:t>The purpose of this organization shall be to _________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b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II. Members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b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1. Eligibility. </w:t>
      </w:r>
      <w:r w:rsidRPr="00F94F4A">
        <w:rPr>
          <w:rFonts w:ascii="Avenir Next Regular" w:hAnsi="Avenir Next Regular"/>
          <w:i w:val="0"/>
          <w:sz w:val="20"/>
          <w:szCs w:val="20"/>
        </w:rPr>
        <w:t> Any current student of Millersville is eligible to join this organization.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Section 2. Active Membership: Any member who attends at least two thirds of all organization events shall be considered an active member.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color w:val="C0504D" w:themeColor="accent2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ab/>
      </w:r>
      <w:r w:rsidRPr="00F94F4A">
        <w:rPr>
          <w:rFonts w:ascii="Avenir Next Regular" w:hAnsi="Avenir Next Regular"/>
          <w:i w:val="0"/>
          <w:color w:val="C0504D" w:themeColor="accent2"/>
          <w:sz w:val="20"/>
          <w:szCs w:val="20"/>
        </w:rPr>
        <w:t>*Student Senate strongly recommends that active membership be defined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3. Dismissal. </w:t>
      </w:r>
      <w:r w:rsidRPr="00F94F4A">
        <w:rPr>
          <w:rFonts w:ascii="Avenir Next Regular" w:hAnsi="Avenir Next Regular"/>
          <w:i w:val="0"/>
          <w:sz w:val="20"/>
          <w:szCs w:val="20"/>
        </w:rPr>
        <w:t>Any member shall be dismissed by a vote of two-thirds of the total membership.</w:t>
      </w:r>
    </w:p>
    <w:p w:rsidR="004A5D38" w:rsidRPr="00F94F4A" w:rsidRDefault="004A5D38" w:rsidP="004A5D38">
      <w:pPr>
        <w:pStyle w:val="HTMLAddress"/>
        <w:ind w:left="720"/>
        <w:rPr>
          <w:rFonts w:ascii="Avenir Next Regular" w:hAnsi="Avenir Next Regular"/>
          <w:i w:val="0"/>
          <w:color w:val="C0504D" w:themeColor="accent2"/>
          <w:sz w:val="20"/>
          <w:szCs w:val="20"/>
        </w:rPr>
      </w:pPr>
      <w:r w:rsidRPr="00F94F4A">
        <w:rPr>
          <w:rFonts w:ascii="Avenir Next Regular" w:hAnsi="Avenir Next Regular"/>
          <w:i w:val="0"/>
          <w:color w:val="C0504D" w:themeColor="accent2"/>
          <w:sz w:val="20"/>
          <w:szCs w:val="20"/>
        </w:rPr>
        <w:t>*You may think about adding a section relating to dismissal reasons and proceedings</w:t>
      </w: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III. Officers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1. President.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A. The President shall preside at all meetings.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B. The President shall speak for the organization at events and public occasions.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2. Vice President.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A. The Vice President shall succeed the President in the event a vacancy occurs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B. The Vice President shall be judge of all elections.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C. The Vice President shall preside at meetings when the President is absence.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D. The Vice President shall speak for the organization when the President is not available.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3. Treasurer.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A. The Treasurer shall be responsible for handling the funds of the organization.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B. The Treasurer shall keep a report of all transactions of the organization.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C. The Treasurer shall handle the allocation process of Student Senate.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4. Secretary.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A.    The Secretary shall record and distribute minutes of the meetings.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B. The Secretary shall handle sending and receiving correspondence and mail.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b/>
          <w:i w:val="0"/>
          <w:sz w:val="20"/>
          <w:szCs w:val="20"/>
        </w:rPr>
      </w:pPr>
      <w:r w:rsidRPr="00F94F4A">
        <w:rPr>
          <w:rFonts w:ascii="Avenir Next Regular" w:hAnsi="Avenir Next Regular"/>
          <w:b/>
          <w:i w:val="0"/>
          <w:sz w:val="20"/>
          <w:szCs w:val="20"/>
        </w:rPr>
        <w:lastRenderedPageBreak/>
        <w:t>Article IV. Advisors.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b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1. </w:t>
      </w:r>
      <w:r w:rsidRPr="00F94F4A">
        <w:rPr>
          <w:rFonts w:ascii="Avenir Next Regular" w:hAnsi="Avenir Next Regular"/>
          <w:i w:val="0"/>
          <w:sz w:val="20"/>
          <w:szCs w:val="20"/>
        </w:rPr>
        <w:t>The Advisor shall be appointed by the President and approval of a majority of  the organization.</w:t>
      </w:r>
    </w:p>
    <w:p w:rsidR="004A5D38" w:rsidRPr="00F94F4A" w:rsidRDefault="004A5D38" w:rsidP="004A5D38">
      <w:pPr>
        <w:pStyle w:val="HTMLAddress"/>
        <w:ind w:firstLine="720"/>
        <w:rPr>
          <w:rFonts w:ascii="Avenir Next Regular" w:hAnsi="Avenir Next Regular"/>
          <w:i w:val="0"/>
          <w:color w:val="C0504D" w:themeColor="accent2"/>
          <w:sz w:val="20"/>
          <w:szCs w:val="20"/>
        </w:rPr>
      </w:pPr>
      <w:r w:rsidRPr="00F94F4A">
        <w:rPr>
          <w:rFonts w:ascii="Avenir Next Regular" w:hAnsi="Avenir Next Regular"/>
          <w:i w:val="0"/>
          <w:color w:val="C0504D" w:themeColor="accent2"/>
          <w:sz w:val="20"/>
          <w:szCs w:val="20"/>
        </w:rPr>
        <w:t>*The way the advisor is appointed/elected is up to the organization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color w:val="C0504D" w:themeColor="accent2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Section 2. Detail the expectations of the organization for the advisor; meaning what role should they play.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ind w:left="720"/>
        <w:rPr>
          <w:rStyle w:val="Strong"/>
          <w:rFonts w:ascii="Avenir Next Regular" w:hAnsi="Avenir Next Regular"/>
          <w:b w:val="0"/>
          <w:i w:val="0"/>
          <w:color w:val="C0504D" w:themeColor="accent2"/>
          <w:sz w:val="20"/>
          <w:szCs w:val="20"/>
        </w:rPr>
      </w:pPr>
      <w:r w:rsidRPr="00F94F4A">
        <w:rPr>
          <w:rStyle w:val="Strong"/>
          <w:rFonts w:ascii="Avenir Next Regular" w:hAnsi="Avenir Next Regular"/>
          <w:color w:val="C0504D" w:themeColor="accent2"/>
          <w:sz w:val="20"/>
          <w:szCs w:val="20"/>
        </w:rPr>
        <w:t>*This is very important: the organization will not be passed through the Constitution Committee without this language.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IV. Meetings.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1. Place and Time. </w:t>
      </w:r>
      <w:r w:rsidRPr="00F94F4A">
        <w:rPr>
          <w:rFonts w:ascii="Avenir Next Regular" w:hAnsi="Avenir Next Regular"/>
          <w:i w:val="0"/>
          <w:sz w:val="20"/>
          <w:szCs w:val="20"/>
        </w:rPr>
        <w:t>The place and time of the meetings shall be designated by the Executive Board.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2. Procedure. 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The Business of the organization shall be conducted in accordance with the current edition of </w:t>
      </w:r>
      <w:r w:rsidRPr="00F94F4A">
        <w:rPr>
          <w:rStyle w:val="Emphasis"/>
          <w:rFonts w:ascii="Avenir Next Regular" w:hAnsi="Avenir Next Regular"/>
          <w:sz w:val="20"/>
          <w:szCs w:val="20"/>
        </w:rPr>
        <w:t>Robert’s Rules of Order</w:t>
      </w:r>
      <w:r w:rsidRPr="00F94F4A">
        <w:rPr>
          <w:rFonts w:ascii="Avenir Next Regular" w:hAnsi="Avenir Next Regular"/>
          <w:i w:val="0"/>
          <w:sz w:val="20"/>
          <w:szCs w:val="20"/>
        </w:rPr>
        <w:t>, except where it conflicts with this Constitution.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3. Quorum. </w:t>
      </w:r>
      <w:r w:rsidRPr="00F94F4A">
        <w:rPr>
          <w:rFonts w:ascii="Avenir Next Regular" w:hAnsi="Avenir Next Regular"/>
          <w:i w:val="0"/>
          <w:sz w:val="20"/>
          <w:szCs w:val="20"/>
        </w:rPr>
        <w:t>Two-thirds of members shall constitute a quorum.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b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V. Committees.</w:t>
      </w:r>
      <w:r w:rsidRPr="00F94F4A">
        <w:rPr>
          <w:rFonts w:ascii="Avenir Next Regular" w:hAnsi="Avenir Next Regular"/>
          <w:i w:val="0"/>
          <w:sz w:val="20"/>
          <w:szCs w:val="20"/>
        </w:rPr>
        <w:br/>
      </w:r>
      <w:r w:rsidRPr="00F94F4A">
        <w:rPr>
          <w:rFonts w:ascii="Avenir Next Regular" w:hAnsi="Avenir Next Regular"/>
          <w:i w:val="0"/>
          <w:sz w:val="20"/>
          <w:szCs w:val="20"/>
        </w:rPr>
        <w:br/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1. Executive Board.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A. The Executive Board shall be composed of all officers and two members, one elected  by the membership and one appointed by the President.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B. The Executive Board shall create the Agenda.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   C. The Executive Board shall exercise any other powers delegated to it by the membership.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Section 3. Committees. </w:t>
      </w:r>
      <w:r w:rsidRPr="00F94F4A">
        <w:rPr>
          <w:rFonts w:ascii="Avenir Next Regular" w:hAnsi="Avenir Next Regular"/>
          <w:i w:val="0"/>
          <w:sz w:val="20"/>
          <w:szCs w:val="20"/>
        </w:rPr>
        <w:t>The organization shall create any committees to carry out its business.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VI. Elections.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1. Officers.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 Officers shall be elected at a day in April designated by the Executive Board, and must be current members of the organization in good standing.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2. Vacancy.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 Any Officer position, which has been vacated, shall be fill with an in-house election at the next meeting.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Article VII. Amendments. 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 </w:t>
      </w:r>
      <w:r w:rsidRPr="00F94F4A">
        <w:rPr>
          <w:rStyle w:val="Strong"/>
          <w:rFonts w:ascii="Avenir Next Regular" w:hAnsi="Avenir Next Regular"/>
          <w:sz w:val="20"/>
          <w:szCs w:val="20"/>
        </w:rPr>
        <w:t>Section 1. Proposed Amendments.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 Proposed Amendments shall be distributed to the membership one meeting prior to voting.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 xml:space="preserve">       Section 2.  Valid Amendments. </w:t>
      </w:r>
      <w:r w:rsidRPr="00F94F4A">
        <w:rPr>
          <w:rFonts w:ascii="Avenir Next Regular" w:hAnsi="Avenir Next Regular"/>
          <w:i w:val="0"/>
          <w:sz w:val="20"/>
          <w:szCs w:val="20"/>
        </w:rPr>
        <w:t>All amendments to this Constitution shall not be  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 xml:space="preserve">             valid until approved by a two-thirds vote of the membership, the Constitution 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Fonts w:ascii="Avenir Next Regular" w:hAnsi="Avenir Next Regular"/>
          <w:i w:val="0"/>
          <w:sz w:val="20"/>
          <w:szCs w:val="20"/>
        </w:rPr>
        <w:t>            committee, and the Student Senate.</w:t>
      </w: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</w:p>
    <w:p w:rsidR="004A5D38" w:rsidRPr="00F94F4A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Article VIII. Dissolution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. </w:t>
      </w:r>
    </w:p>
    <w:p w:rsidR="00092E51" w:rsidRPr="004A5D38" w:rsidRDefault="004A5D38" w:rsidP="004A5D38">
      <w:pPr>
        <w:pStyle w:val="HTMLAddress"/>
        <w:rPr>
          <w:rFonts w:ascii="Avenir Next Regular" w:hAnsi="Avenir Next Regular"/>
          <w:i w:val="0"/>
          <w:sz w:val="20"/>
          <w:szCs w:val="20"/>
        </w:rPr>
      </w:pPr>
      <w:r w:rsidRPr="00F94F4A">
        <w:rPr>
          <w:rStyle w:val="Strong"/>
          <w:rFonts w:ascii="Avenir Next Regular" w:hAnsi="Avenir Next Regular"/>
          <w:sz w:val="20"/>
          <w:szCs w:val="20"/>
        </w:rPr>
        <w:t>Section 1.</w:t>
      </w:r>
      <w:r w:rsidRPr="00F94F4A">
        <w:rPr>
          <w:rFonts w:ascii="Avenir Next Regular" w:hAnsi="Avenir Next Regular"/>
          <w:i w:val="0"/>
          <w:sz w:val="20"/>
          <w:szCs w:val="20"/>
        </w:rPr>
        <w:t xml:space="preserve"> If this organization is dissolved, all remaining allocated funds shall be forfeited to the Student Senate after all outstanding bills are paid.</w:t>
      </w:r>
    </w:p>
    <w:sectPr w:rsidR="00092E51" w:rsidRPr="004A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8"/>
    <w:rsid w:val="00092E51"/>
    <w:rsid w:val="004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4A5D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4A5D3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A5D38"/>
    <w:rPr>
      <w:i/>
      <w:iCs/>
    </w:rPr>
  </w:style>
  <w:style w:type="character" w:styleId="Strong">
    <w:name w:val="Strong"/>
    <w:qFormat/>
    <w:rsid w:val="004A5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4A5D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4A5D3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qFormat/>
    <w:rsid w:val="004A5D38"/>
    <w:rPr>
      <w:i/>
      <w:iCs/>
    </w:rPr>
  </w:style>
  <w:style w:type="character" w:styleId="Strong">
    <w:name w:val="Strong"/>
    <w:qFormat/>
    <w:rsid w:val="004A5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Perez</dc:creator>
  <cp:lastModifiedBy>Michelle Perez</cp:lastModifiedBy>
  <cp:revision>1</cp:revision>
  <dcterms:created xsi:type="dcterms:W3CDTF">2015-08-18T17:03:00Z</dcterms:created>
  <dcterms:modified xsi:type="dcterms:W3CDTF">2015-08-18T17:06:00Z</dcterms:modified>
</cp:coreProperties>
</file>