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0D72" w14:textId="43A10BD6" w:rsidR="00CC2369" w:rsidRPr="00763080" w:rsidRDefault="00763080" w:rsidP="007630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80">
        <w:rPr>
          <w:rFonts w:ascii="Times New Roman" w:hAnsi="Times New Roman" w:cs="Times New Roman"/>
          <w:b/>
          <w:bCs/>
          <w:sz w:val="24"/>
          <w:szCs w:val="24"/>
        </w:rPr>
        <w:t>Multidisciplinary Studies Curriculum and Course Outline</w:t>
      </w:r>
    </w:p>
    <w:p w14:paraId="16D7F105" w14:textId="741D000E" w:rsidR="00763080" w:rsidRPr="00763080" w:rsidRDefault="00763080" w:rsidP="00763080">
      <w:pPr>
        <w:spacing w:line="240" w:lineRule="auto"/>
        <w:rPr>
          <w:rFonts w:ascii="Times New Roman" w:hAnsi="Times New Roman" w:cs="Times New Roman"/>
          <w:b/>
          <w:bCs/>
        </w:rPr>
      </w:pPr>
      <w:r w:rsidRPr="00763080">
        <w:rPr>
          <w:rFonts w:ascii="Times New Roman" w:hAnsi="Times New Roman" w:cs="Times New Roman"/>
          <w:b/>
          <w:bCs/>
        </w:rPr>
        <w:t>Degree: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944478" w:rsidRPr="00B92181">
        <w:rPr>
          <w:rFonts w:ascii="Times New Roman" w:hAnsi="Times New Roman" w:cs="Times New Roman"/>
        </w:rPr>
        <w:t>BA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Major: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944478" w:rsidRPr="00B92181">
        <w:rPr>
          <w:rFonts w:ascii="Times New Roman" w:hAnsi="Times New Roman" w:cs="Times New Roman"/>
        </w:rPr>
        <w:t>Multidisciplinary Studies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Concentration: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5C6D5B" w:rsidRPr="00B92181">
        <w:rPr>
          <w:rFonts w:ascii="Times New Roman" w:hAnsi="Times New Roman" w:cs="Times New Roman"/>
        </w:rPr>
        <w:t xml:space="preserve">Teaching English Language Learners Across </w:t>
      </w:r>
      <w:r w:rsidR="002824C6" w:rsidRPr="00B92181">
        <w:rPr>
          <w:rFonts w:ascii="Times New Roman" w:hAnsi="Times New Roman" w:cs="Times New Roman"/>
        </w:rPr>
        <w:t>the Lifespan</w:t>
      </w:r>
      <w:r w:rsidR="001756C7">
        <w:rPr>
          <w:rFonts w:ascii="Times New Roman" w:hAnsi="Times New Roman" w:cs="Times New Roman"/>
          <w:b/>
          <w:bCs/>
        </w:rPr>
        <w:br/>
      </w:r>
      <w:r w:rsidRPr="00763080">
        <w:rPr>
          <w:rFonts w:ascii="Times New Roman" w:hAnsi="Times New Roman" w:cs="Times New Roman"/>
          <w:b/>
          <w:bCs/>
        </w:rPr>
        <w:t>Major Requirements:</w:t>
      </w:r>
      <w:r w:rsidR="00730518">
        <w:rPr>
          <w:rFonts w:ascii="Times New Roman" w:hAnsi="Times New Roman" w:cs="Times New Roman"/>
          <w:b/>
          <w:bCs/>
        </w:rPr>
        <w:t xml:space="preserve"> </w:t>
      </w:r>
      <w:r w:rsidR="00722577" w:rsidRPr="00B92181">
        <w:rPr>
          <w:rFonts w:ascii="Times New Roman" w:hAnsi="Times New Roman" w:cs="Times New Roman"/>
        </w:rPr>
        <w:t xml:space="preserve">39 credit </w:t>
      </w:r>
      <w:r w:rsidR="00302325" w:rsidRPr="00B92181">
        <w:rPr>
          <w:rFonts w:ascii="Times New Roman" w:hAnsi="Times New Roman" w:cs="Times New Roman"/>
        </w:rPr>
        <w:t xml:space="preserve">hours (plus 9 credit hours </w:t>
      </w:r>
      <w:r w:rsidR="00B92181" w:rsidRPr="00B92181">
        <w:rPr>
          <w:rFonts w:ascii="Times New Roman" w:hAnsi="Times New Roman" w:cs="Times New Roman"/>
        </w:rPr>
        <w:t>in related coursework)</w:t>
      </w:r>
      <w:r w:rsidR="00B92181">
        <w:rPr>
          <w:rFonts w:ascii="Times New Roman" w:hAnsi="Times New Roman" w:cs="Times New Roman"/>
          <w:b/>
          <w:bCs/>
        </w:rPr>
        <w:t xml:space="preserve"> </w:t>
      </w:r>
    </w:p>
    <w:p w14:paraId="19695037" w14:textId="68181B07" w:rsidR="00763080" w:rsidRDefault="00763080" w:rsidP="00763080">
      <w:pPr>
        <w:spacing w:line="240" w:lineRule="auto"/>
        <w:rPr>
          <w:b/>
          <w:bCs/>
        </w:rPr>
      </w:pPr>
    </w:p>
    <w:p w14:paraId="6291F5A3" w14:textId="3D41E675" w:rsidR="00712FB9" w:rsidRDefault="0024308C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CD201" wp14:editId="52FCD568">
                <wp:simplePos x="0" y="0"/>
                <wp:positionH relativeFrom="column">
                  <wp:posOffset>3251200</wp:posOffset>
                </wp:positionH>
                <wp:positionV relativeFrom="paragraph">
                  <wp:posOffset>72390</wp:posOffset>
                </wp:positionV>
                <wp:extent cx="3435350" cy="654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CF795" w14:textId="33FE4C09" w:rsidR="00763080" w:rsidRDefault="00763080" w:rsidP="0024308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3080">
                              <w:rPr>
                                <w:rFonts w:ascii="Times New Roman" w:hAnsi="Times New Roman" w:cs="Times New Roman"/>
                              </w:rPr>
                              <w:t>Core 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12FB9"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9E5DCF">
                              <w:rPr>
                                <w:rFonts w:ascii="Times New Roman" w:hAnsi="Times New Roman" w:cs="Times New Roman"/>
                              </w:rPr>
                              <w:t>18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1C6101C0" w14:textId="79573FD4" w:rsidR="00712FB9" w:rsidRPr="00A36732" w:rsidRDefault="0024308C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3673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Psychological Considerations for Multilingual 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CD2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pt;margin-top:5.7pt;width:270.5pt;height: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" filled="f" stroked="f" strokeweight=".5pt">
                <v:textbox>
                  <w:txbxContent>
                    <w:p w14:paraId="042CF795" w14:textId="33FE4C09" w:rsidR="00763080" w:rsidRDefault="00763080" w:rsidP="002430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3080">
                        <w:rPr>
                          <w:rFonts w:ascii="Times New Roman" w:hAnsi="Times New Roman" w:cs="Times New Roman"/>
                        </w:rPr>
                        <w:t>Core 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12FB9"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9E5DCF">
                        <w:rPr>
                          <w:rFonts w:ascii="Times New Roman" w:hAnsi="Times New Roman" w:cs="Times New Roman"/>
                        </w:rPr>
                        <w:t>18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1C6101C0" w14:textId="79573FD4" w:rsidR="00712FB9" w:rsidRPr="00A36732" w:rsidRDefault="0024308C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3673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Psychological Considerations for Multilingual Youth</w:t>
                      </w:r>
                    </w:p>
                  </w:txbxContent>
                </v:textbox>
              </v:shape>
            </w:pict>
          </mc:Fallback>
        </mc:AlternateContent>
      </w:r>
      <w:r w:rsidR="00DB22B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3425A" wp14:editId="3A347F2B">
                <wp:simplePos x="0" y="0"/>
                <wp:positionH relativeFrom="column">
                  <wp:posOffset>-209550</wp:posOffset>
                </wp:positionH>
                <wp:positionV relativeFrom="paragraph">
                  <wp:posOffset>85090</wp:posOffset>
                </wp:positionV>
                <wp:extent cx="3346450" cy="5842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A267A" w14:textId="538EF95F" w:rsidR="00763080" w:rsidRDefault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63080">
                              <w:rPr>
                                <w:rFonts w:ascii="Times New Roman" w:hAnsi="Times New Roman" w:cs="Times New Roman"/>
                              </w:rPr>
                              <w:t>Core 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9E5DCF">
                              <w:rPr>
                                <w:rFonts w:ascii="Times New Roman" w:hAnsi="Times New Roman" w:cs="Times New Roman"/>
                              </w:rPr>
                              <w:t>18 credit hours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56FB63AA" w14:textId="7BDBBC3C" w:rsidR="001A3D36" w:rsidRPr="00DB22B9" w:rsidRDefault="0048171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2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Educational Foundations </w:t>
                            </w:r>
                            <w:r w:rsidR="00DB22B9" w:rsidRPr="00DB22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for Linguistically Diverse 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3425A" id="Text Box 3" o:spid="_x0000_s1027" type="#_x0000_t202" style="position:absolute;margin-left:-16.5pt;margin-top:6.7pt;width:263.5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" filled="f" stroked="f" strokeweight=".5pt">
                <v:textbox>
                  <w:txbxContent>
                    <w:p w14:paraId="793A267A" w14:textId="538EF95F" w:rsidR="00763080" w:rsidRDefault="0076308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63080">
                        <w:rPr>
                          <w:rFonts w:ascii="Times New Roman" w:hAnsi="Times New Roman" w:cs="Times New Roman"/>
                        </w:rPr>
                        <w:t>Core 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9E5DCF">
                        <w:rPr>
                          <w:rFonts w:ascii="Times New Roman" w:hAnsi="Times New Roman" w:cs="Times New Roman"/>
                        </w:rPr>
                        <w:t>18 credit hours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56FB63AA" w14:textId="7BDBBC3C" w:rsidR="001A3D36" w:rsidRPr="00DB22B9" w:rsidRDefault="0048171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B22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Educational Foundations </w:t>
                      </w:r>
                      <w:r w:rsidR="00DB22B9" w:rsidRPr="00DB22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for Linguistically Diverse Students</w:t>
                      </w:r>
                    </w:p>
                  </w:txbxContent>
                </v:textbox>
              </v:shape>
            </w:pict>
          </mc:Fallback>
        </mc:AlternateContent>
      </w:r>
    </w:p>
    <w:p w14:paraId="7663BBCB" w14:textId="77777777" w:rsidR="00712FB9" w:rsidRDefault="00712FB9" w:rsidP="00763080">
      <w:pPr>
        <w:spacing w:line="240" w:lineRule="auto"/>
        <w:rPr>
          <w:b/>
          <w:bCs/>
        </w:rPr>
      </w:pPr>
    </w:p>
    <w:p w14:paraId="0849E797" w14:textId="148967E7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4FA41" wp14:editId="7E41B17F">
                <wp:simplePos x="0" y="0"/>
                <wp:positionH relativeFrom="column">
                  <wp:posOffset>3314700</wp:posOffset>
                </wp:positionH>
                <wp:positionV relativeFrom="paragraph">
                  <wp:posOffset>69215</wp:posOffset>
                </wp:positionV>
                <wp:extent cx="2768600" cy="19812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106C8" w14:textId="34B14298" w:rsidR="008F78A4" w:rsidRDefault="007E0B64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100 General Psychology</w:t>
                            </w:r>
                          </w:p>
                          <w:p w14:paraId="0F5485A2" w14:textId="6B3EE27D" w:rsidR="007E0B64" w:rsidRDefault="007E0B64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227 Development of Child and Adolescent</w:t>
                            </w:r>
                          </w:p>
                          <w:p w14:paraId="6683C01B" w14:textId="202C630B" w:rsidR="007E0B64" w:rsidRDefault="007E0B64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317 Social Psychology</w:t>
                            </w:r>
                          </w:p>
                          <w:p w14:paraId="61E04E99" w14:textId="7DA58092" w:rsidR="007E0B64" w:rsidRDefault="007E0B64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337 Abnormal Psychology</w:t>
                            </w:r>
                          </w:p>
                          <w:p w14:paraId="51425E3E" w14:textId="3C8DB6B5" w:rsidR="007E0B64" w:rsidRDefault="007E0B64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346 Behavior Modification</w:t>
                            </w:r>
                          </w:p>
                          <w:p w14:paraId="23A71A84" w14:textId="15B0F4BA" w:rsidR="007E0B64" w:rsidRPr="008F78A4" w:rsidRDefault="007E0B64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PSYC 427 Childhood Disorder</w:t>
                            </w:r>
                            <w:r w:rsidR="004252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4FA41" id="Text Box 7" o:spid="_x0000_s1028" type="#_x0000_t202" style="position:absolute;margin-left:261pt;margin-top:5.45pt;width:218pt;height:15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" fillcolor="white [3201]">
                <v:textbox>
                  <w:txbxContent>
                    <w:p w14:paraId="385106C8" w14:textId="34B14298" w:rsidR="008F78A4" w:rsidRDefault="007E0B64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100 General Psychology</w:t>
                      </w:r>
                    </w:p>
                    <w:p w14:paraId="0F5485A2" w14:textId="6B3EE27D" w:rsidR="007E0B64" w:rsidRDefault="007E0B64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227 Development of Child and Adolescent</w:t>
                      </w:r>
                    </w:p>
                    <w:p w14:paraId="6683C01B" w14:textId="202C630B" w:rsidR="007E0B64" w:rsidRDefault="007E0B64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317 Social Psychology</w:t>
                      </w:r>
                    </w:p>
                    <w:p w14:paraId="61E04E99" w14:textId="7DA58092" w:rsidR="007E0B64" w:rsidRDefault="007E0B64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337 Abnormal Psychology</w:t>
                      </w:r>
                    </w:p>
                    <w:p w14:paraId="51425E3E" w14:textId="3C8DB6B5" w:rsidR="007E0B64" w:rsidRDefault="007E0B64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346 Behavior Modification</w:t>
                      </w:r>
                    </w:p>
                    <w:p w14:paraId="23A71A84" w14:textId="15B0F4BA" w:rsidR="007E0B64" w:rsidRPr="008F78A4" w:rsidRDefault="007E0B64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PSYC 427 Childhood Disorder</w:t>
                      </w:r>
                      <w:r w:rsidR="004252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8D8D1" wp14:editId="2365435B">
                <wp:simplePos x="0" y="0"/>
                <wp:positionH relativeFrom="column">
                  <wp:posOffset>-107950</wp:posOffset>
                </wp:positionH>
                <wp:positionV relativeFrom="paragraph">
                  <wp:posOffset>69215</wp:posOffset>
                </wp:positionV>
                <wp:extent cx="2768600" cy="1981200"/>
                <wp:effectExtent l="0" t="0" r="1270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870080" w14:textId="3724DE84" w:rsidR="00EF7678" w:rsidRDefault="00A5624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EDFN 211 Foundations of Modern Education</w:t>
                            </w:r>
                          </w:p>
                          <w:p w14:paraId="56249727" w14:textId="77777777" w:rsidR="007C6760" w:rsidRDefault="007C676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EDFN 241 Psychological Foundations of Teaching</w:t>
                            </w:r>
                          </w:p>
                          <w:p w14:paraId="1C7950A3" w14:textId="03F35D77" w:rsidR="00A5624A" w:rsidRDefault="007C676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EDSE 321 Issues in Secondary Education</w:t>
                            </w:r>
                          </w:p>
                          <w:p w14:paraId="2A55450C" w14:textId="75E40F1C" w:rsidR="007C6760" w:rsidRDefault="007C676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ENGL </w:t>
                            </w:r>
                            <w:r w:rsidR="00F84C8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460 </w:t>
                            </w:r>
                            <w:r w:rsidR="00F64EF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Teaching ESL Listening &amp; Speaking</w:t>
                            </w:r>
                          </w:p>
                          <w:p w14:paraId="4924A11A" w14:textId="3D776A6B" w:rsidR="00F64EF6" w:rsidRDefault="00F64EF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ENGL </w:t>
                            </w:r>
                            <w:r w:rsidR="00680A9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463 Applied Linguistics</w:t>
                            </w:r>
                          </w:p>
                          <w:p w14:paraId="293A59D9" w14:textId="508BE013" w:rsidR="00680A91" w:rsidRPr="00D57E69" w:rsidRDefault="00680A9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ENGL 464</w:t>
                            </w:r>
                            <w:r w:rsidR="007E0B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Teaching English to Speakers of Other 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8D8D1" id="Text Box 6" o:spid="_x0000_s1029" type="#_x0000_t202" style="position:absolute;margin-left:-8.5pt;margin-top:5.45pt;width:218pt;height:15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" fillcolor="white [3201]">
                <v:textbox>
                  <w:txbxContent>
                    <w:p w14:paraId="0E870080" w14:textId="3724DE84" w:rsidR="00EF7678" w:rsidRDefault="00A5624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EDFN 211 Foundations of Modern Education</w:t>
                      </w:r>
                    </w:p>
                    <w:p w14:paraId="56249727" w14:textId="77777777" w:rsidR="007C6760" w:rsidRDefault="007C676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EDFN 241 Psychological Foundations of Teaching</w:t>
                      </w:r>
                    </w:p>
                    <w:p w14:paraId="1C7950A3" w14:textId="03F35D77" w:rsidR="00A5624A" w:rsidRDefault="007C676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EDSE 321 Issues in Secondary Education</w:t>
                      </w:r>
                    </w:p>
                    <w:p w14:paraId="2A55450C" w14:textId="75E40F1C" w:rsidR="007C6760" w:rsidRDefault="007C676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ENGL </w:t>
                      </w:r>
                      <w:r w:rsidR="00F84C8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460 </w:t>
                      </w:r>
                      <w:r w:rsidR="00F64EF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Teaching ESL Listening &amp; Speaking</w:t>
                      </w:r>
                    </w:p>
                    <w:p w14:paraId="4924A11A" w14:textId="3D776A6B" w:rsidR="00F64EF6" w:rsidRDefault="00F64EF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ENGL </w:t>
                      </w:r>
                      <w:r w:rsidR="00680A9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463 Applied Linguistics</w:t>
                      </w:r>
                    </w:p>
                    <w:p w14:paraId="293A59D9" w14:textId="508BE013" w:rsidR="00680A91" w:rsidRPr="00D57E69" w:rsidRDefault="00680A9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ENGL 464</w:t>
                      </w:r>
                      <w:r w:rsidR="007E0B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Teaching English to Speakers of Other Languages</w:t>
                      </w:r>
                    </w:p>
                  </w:txbxContent>
                </v:textbox>
              </v:shape>
            </w:pict>
          </mc:Fallback>
        </mc:AlternateContent>
      </w:r>
    </w:p>
    <w:p w14:paraId="21516209" w14:textId="3677E9BB" w:rsidR="000D2724" w:rsidRDefault="000D2724" w:rsidP="00763080">
      <w:pPr>
        <w:spacing w:line="240" w:lineRule="auto"/>
        <w:rPr>
          <w:b/>
          <w:bCs/>
        </w:rPr>
      </w:pPr>
    </w:p>
    <w:p w14:paraId="61DB7897" w14:textId="14C95A7F" w:rsidR="000D2724" w:rsidRDefault="000D2724" w:rsidP="00763080">
      <w:pPr>
        <w:spacing w:line="240" w:lineRule="auto"/>
        <w:rPr>
          <w:b/>
          <w:bCs/>
        </w:rPr>
      </w:pPr>
    </w:p>
    <w:p w14:paraId="239C5F79" w14:textId="6B33211A" w:rsidR="000D2724" w:rsidRDefault="000D2724" w:rsidP="00763080">
      <w:pPr>
        <w:spacing w:line="240" w:lineRule="auto"/>
        <w:rPr>
          <w:b/>
          <w:bCs/>
        </w:rPr>
      </w:pPr>
    </w:p>
    <w:p w14:paraId="5217A926" w14:textId="376E405F" w:rsidR="000D2724" w:rsidRDefault="000D2724" w:rsidP="00763080">
      <w:pPr>
        <w:spacing w:line="240" w:lineRule="auto"/>
        <w:rPr>
          <w:b/>
          <w:bCs/>
        </w:rPr>
      </w:pPr>
    </w:p>
    <w:p w14:paraId="3874923B" w14:textId="71CA2F52" w:rsidR="000D2724" w:rsidRDefault="000D2724" w:rsidP="00763080">
      <w:pPr>
        <w:spacing w:line="240" w:lineRule="auto"/>
        <w:rPr>
          <w:b/>
          <w:bCs/>
        </w:rPr>
      </w:pPr>
    </w:p>
    <w:p w14:paraId="795BD772" w14:textId="2A30EA5B" w:rsidR="000D2724" w:rsidRDefault="000D2724" w:rsidP="00763080">
      <w:pPr>
        <w:spacing w:line="240" w:lineRule="auto"/>
        <w:rPr>
          <w:b/>
          <w:bCs/>
        </w:rPr>
      </w:pPr>
    </w:p>
    <w:p w14:paraId="6C4BEC0A" w14:textId="1EE7740A" w:rsidR="000D2724" w:rsidRDefault="000D2724" w:rsidP="00763080">
      <w:pPr>
        <w:spacing w:line="240" w:lineRule="auto"/>
        <w:rPr>
          <w:b/>
          <w:bCs/>
        </w:rPr>
      </w:pPr>
    </w:p>
    <w:p w14:paraId="3CCA8D98" w14:textId="08F1369E" w:rsidR="000D2724" w:rsidRDefault="000D2724" w:rsidP="00763080">
      <w:pPr>
        <w:spacing w:line="240" w:lineRule="auto"/>
        <w:rPr>
          <w:b/>
          <w:bCs/>
        </w:rPr>
      </w:pPr>
    </w:p>
    <w:p w14:paraId="37E5F02F" w14:textId="0A3EE1BB" w:rsidR="000D2724" w:rsidRDefault="000D2724" w:rsidP="00763080">
      <w:pPr>
        <w:spacing w:line="240" w:lineRule="auto"/>
        <w:rPr>
          <w:b/>
          <w:bCs/>
        </w:rPr>
      </w:pPr>
    </w:p>
    <w:p w14:paraId="1A0C916B" w14:textId="3EEA1FC3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D5C50" wp14:editId="486DBE11">
                <wp:simplePos x="0" y="0"/>
                <wp:positionH relativeFrom="column">
                  <wp:posOffset>3784600</wp:posOffset>
                </wp:positionH>
                <wp:positionV relativeFrom="paragraph">
                  <wp:posOffset>205105</wp:posOffset>
                </wp:positionV>
                <wp:extent cx="2032000" cy="431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4B64A" w14:textId="4E95887D" w:rsidR="000D2724" w:rsidRPr="00763080" w:rsidRDefault="000D2724" w:rsidP="000D272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Relative Elective Courses (# of credits)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D5C50" id="Text Box 11" o:spid="_x0000_s1030" type="#_x0000_t202" style="position:absolute;margin-left:298pt;margin-top:16.15pt;width:160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WieGQIAADMEAAAOAAAAZHJzL2Uyb0RvYy54bWysU8tu2zAQvBfoPxC815JsJ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" filled="f" stroked="f" strokeweight=".5pt">
                <v:textbox>
                  <w:txbxContent>
                    <w:p w14:paraId="0864B64A" w14:textId="4E95887D" w:rsidR="000D2724" w:rsidRPr="00763080" w:rsidRDefault="000D2724" w:rsidP="000D272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Relative Elective Courses (# of credits)</w:t>
                      </w:r>
                    </w:p>
                  </w:txbxContent>
                </v:textbox>
              </v:shape>
            </w:pict>
          </mc:Fallback>
        </mc:AlternateContent>
      </w:r>
    </w:p>
    <w:p w14:paraId="21D07358" w14:textId="4243D25D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C5F253" wp14:editId="7966DD1D">
                <wp:simplePos x="0" y="0"/>
                <wp:positionH relativeFrom="column">
                  <wp:posOffset>501650</wp:posOffset>
                </wp:positionH>
                <wp:positionV relativeFrom="paragraph">
                  <wp:posOffset>34925</wp:posOffset>
                </wp:positionV>
                <wp:extent cx="1574800" cy="2794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33E7B" w14:textId="7B7CA9A3" w:rsidR="00763080" w:rsidRPr="00763080" w:rsidRDefault="00763080" w:rsidP="007630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Capstone (# of credits)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5F253" id="Text Box 9" o:spid="_x0000_s1031" type="#_x0000_t202" style="position:absolute;margin-left:39.5pt;margin-top:2.75pt;width:124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" filled="f" stroked="f" strokeweight=".5pt">
                <v:textbox>
                  <w:txbxContent>
                    <w:p w14:paraId="4F233E7B" w14:textId="7B7CA9A3" w:rsidR="00763080" w:rsidRPr="00763080" w:rsidRDefault="00763080" w:rsidP="00763080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Capstone (# of credits)</w:t>
                      </w:r>
                    </w:p>
                  </w:txbxContent>
                </v:textbox>
              </v:shape>
            </w:pict>
          </mc:Fallback>
        </mc:AlternateContent>
      </w:r>
    </w:p>
    <w:p w14:paraId="0B3E5847" w14:textId="705A85E2" w:rsidR="000D2724" w:rsidRDefault="000D2724" w:rsidP="00763080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5E1F7" wp14:editId="2D09333A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2768600" cy="107315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8CA58" w14:textId="7A79928F" w:rsidR="00854508" w:rsidRDefault="005B4967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ANTH 121 Cultural Anthropology</w:t>
                            </w:r>
                          </w:p>
                          <w:p w14:paraId="24F87575" w14:textId="75D30012" w:rsidR="005B4967" w:rsidRDefault="005B4967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SOCY 101 Introduction to Sociology </w:t>
                            </w:r>
                          </w:p>
                          <w:p w14:paraId="3AB6966B" w14:textId="48D265A0" w:rsidR="00EC0A4E" w:rsidRPr="00214ACE" w:rsidRDefault="00EC0A4E" w:rsidP="000D272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SOCY 308 Sociology of African American and Latino/a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E1F7" id="Text Box 10" o:spid="_x0000_s1032" type="#_x0000_t202" style="position:absolute;margin-left:264pt;margin-top:11.3pt;width:218pt;height:84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" fillcolor="white [3201]">
                <v:textbox>
                  <w:txbxContent>
                    <w:p w14:paraId="0268CA58" w14:textId="7A79928F" w:rsidR="00854508" w:rsidRDefault="005B4967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ANTH 121 Cultural Anthropology</w:t>
                      </w:r>
                    </w:p>
                    <w:p w14:paraId="24F87575" w14:textId="75D30012" w:rsidR="005B4967" w:rsidRDefault="005B4967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SOCY 101 Introduction to Sociology </w:t>
                      </w:r>
                    </w:p>
                    <w:p w14:paraId="3AB6966B" w14:textId="48D265A0" w:rsidR="00EC0A4E" w:rsidRPr="00214ACE" w:rsidRDefault="00EC0A4E" w:rsidP="000D2724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SOCY 308 Sociology of African American and Latino/a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5AD762" wp14:editId="39F776EC">
                <wp:simplePos x="0" y="0"/>
                <wp:positionH relativeFrom="column">
                  <wp:posOffset>-63500</wp:posOffset>
                </wp:positionH>
                <wp:positionV relativeFrom="paragraph">
                  <wp:posOffset>143510</wp:posOffset>
                </wp:positionV>
                <wp:extent cx="2768600" cy="4699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2F0B3" w14:textId="1870BD94" w:rsidR="00763080" w:rsidRPr="008F78A4" w:rsidRDefault="00CE4BE0" w:rsidP="0076308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EDFN 300 Internship in Educational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D762" id="Text Box 8" o:spid="_x0000_s1033" type="#_x0000_t202" style="position:absolute;margin-left:-5pt;margin-top:11.3pt;width:218pt;height:3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" fillcolor="white [3201]">
                <v:textbox>
                  <w:txbxContent>
                    <w:p w14:paraId="3472F0B3" w14:textId="1870BD94" w:rsidR="00763080" w:rsidRPr="008F78A4" w:rsidRDefault="00CE4BE0" w:rsidP="0076308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EDFN 300 Internship in Educational Setting</w:t>
                      </w:r>
                    </w:p>
                  </w:txbxContent>
                </v:textbox>
              </v:shape>
            </w:pict>
          </mc:Fallback>
        </mc:AlternateContent>
      </w:r>
    </w:p>
    <w:p w14:paraId="6C895A2F" w14:textId="710E01F9" w:rsidR="000D2724" w:rsidRDefault="000D2724" w:rsidP="00763080">
      <w:pPr>
        <w:spacing w:line="240" w:lineRule="auto"/>
        <w:rPr>
          <w:b/>
          <w:bCs/>
        </w:rPr>
      </w:pPr>
    </w:p>
    <w:p w14:paraId="2E963233" w14:textId="7E343BC2" w:rsidR="000D2724" w:rsidRDefault="000D2724" w:rsidP="00763080">
      <w:pPr>
        <w:spacing w:line="240" w:lineRule="auto"/>
        <w:rPr>
          <w:b/>
          <w:bCs/>
        </w:rPr>
      </w:pPr>
    </w:p>
    <w:p w14:paraId="3E3810EE" w14:textId="4619BB1F" w:rsidR="000D2724" w:rsidRDefault="000D2724" w:rsidP="00763080">
      <w:pPr>
        <w:spacing w:line="240" w:lineRule="auto"/>
        <w:rPr>
          <w:b/>
          <w:bCs/>
        </w:rPr>
      </w:pPr>
    </w:p>
    <w:p w14:paraId="5A33C187" w14:textId="2CBFFF2F" w:rsidR="000D2724" w:rsidRDefault="000D2724" w:rsidP="00763080">
      <w:pPr>
        <w:spacing w:line="240" w:lineRule="auto"/>
        <w:rPr>
          <w:b/>
          <w:bCs/>
        </w:rPr>
      </w:pPr>
    </w:p>
    <w:p w14:paraId="670DF3FA" w14:textId="7BFA5694" w:rsidR="000D2724" w:rsidRDefault="000D2724" w:rsidP="00763080">
      <w:pPr>
        <w:spacing w:line="240" w:lineRule="auto"/>
        <w:rPr>
          <w:b/>
          <w:bCs/>
        </w:rPr>
      </w:pPr>
    </w:p>
    <w:p w14:paraId="7B9612CD" w14:textId="7786AA66" w:rsidR="000D2724" w:rsidRDefault="000D2724" w:rsidP="00763080">
      <w:pPr>
        <w:spacing w:line="240" w:lineRule="auto"/>
        <w:rPr>
          <w:b/>
          <w:bCs/>
        </w:rPr>
      </w:pPr>
    </w:p>
    <w:p w14:paraId="35F5E0F2" w14:textId="1B6798B8" w:rsidR="000D2724" w:rsidRDefault="000D2724" w:rsidP="00763080">
      <w:pPr>
        <w:spacing w:line="240" w:lineRule="auto"/>
        <w:rPr>
          <w:b/>
          <w:bCs/>
        </w:rPr>
      </w:pPr>
    </w:p>
    <w:p w14:paraId="48ED5B9B" w14:textId="1FE636CF" w:rsidR="000D2724" w:rsidRDefault="000D2724" w:rsidP="00763080">
      <w:pPr>
        <w:spacing w:line="240" w:lineRule="auto"/>
        <w:rPr>
          <w:b/>
          <w:bCs/>
        </w:rPr>
      </w:pPr>
    </w:p>
    <w:p w14:paraId="238E5F44" w14:textId="7C6CA179" w:rsidR="001756C7" w:rsidRDefault="001756C7" w:rsidP="00F77810">
      <w:pPr>
        <w:spacing w:line="240" w:lineRule="auto"/>
        <w:rPr>
          <w:b/>
          <w:bCs/>
        </w:rPr>
      </w:pPr>
    </w:p>
    <w:p w14:paraId="6E7BA0CE" w14:textId="77777777" w:rsidR="00F77810" w:rsidRPr="00AC2A35" w:rsidRDefault="00F77810" w:rsidP="00F77810">
      <w:pPr>
        <w:spacing w:line="240" w:lineRule="auto"/>
        <w:rPr>
          <w:b/>
          <w:bCs/>
        </w:rPr>
      </w:pPr>
    </w:p>
    <w:p w14:paraId="39D023D9" w14:textId="14307F3F" w:rsidR="00763080" w:rsidRPr="00AC2A35" w:rsidRDefault="000D2724" w:rsidP="000D2724">
      <w:pPr>
        <w:spacing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AC2A35">
        <w:rPr>
          <w:rFonts w:ascii="Times New Roman" w:hAnsi="Times New Roman" w:cs="Times New Roman"/>
          <w:b/>
          <w:bCs/>
          <w:lang w:val="fr-FR"/>
        </w:rPr>
        <w:lastRenderedPageBreak/>
        <w:t>Course Descriptions</w:t>
      </w:r>
    </w:p>
    <w:p w14:paraId="77F6564C" w14:textId="72DBDFD7" w:rsidR="000D2724" w:rsidRPr="00AC2A35" w:rsidRDefault="001756C7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r w:rsidRPr="00AC2A35">
        <w:rPr>
          <w:rFonts w:ascii="Times New Roman" w:hAnsi="Times New Roman" w:cs="Times New Roman"/>
          <w:b/>
          <w:bCs/>
          <w:lang w:val="fr-FR"/>
        </w:rPr>
        <w:t>Core One Descriptions:</w:t>
      </w:r>
    </w:p>
    <w:p w14:paraId="5FBD997B" w14:textId="0776E3D3" w:rsidR="001756C7" w:rsidRDefault="00536C84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2C6855">
        <w:rPr>
          <w:rFonts w:ascii="Times New Roman" w:hAnsi="Times New Roman" w:cs="Times New Roman"/>
          <w:b/>
          <w:bCs/>
        </w:rPr>
        <w:t xml:space="preserve">EDFN 211: 3 </w:t>
      </w:r>
      <w:proofErr w:type="spellStart"/>
      <w:r w:rsidRPr="002C6855">
        <w:rPr>
          <w:rFonts w:ascii="Times New Roman" w:hAnsi="Times New Roman" w:cs="Times New Roman"/>
          <w:b/>
          <w:bCs/>
        </w:rPr>
        <w:t>s.h.</w:t>
      </w:r>
      <w:proofErr w:type="spellEnd"/>
      <w:r w:rsidRPr="002C6855">
        <w:rPr>
          <w:rFonts w:ascii="Times New Roman" w:hAnsi="Times New Roman" w:cs="Times New Roman"/>
          <w:b/>
          <w:bCs/>
        </w:rPr>
        <w:t xml:space="preserve"> </w:t>
      </w:r>
      <w:r w:rsidR="002C6855" w:rsidRPr="002C6855">
        <w:rPr>
          <w:rFonts w:ascii="Times New Roman" w:hAnsi="Times New Roman" w:cs="Times New Roman"/>
          <w:b/>
          <w:bCs/>
        </w:rPr>
        <w:t>Fo</w:t>
      </w:r>
      <w:r w:rsidR="002C6855">
        <w:rPr>
          <w:rFonts w:ascii="Times New Roman" w:hAnsi="Times New Roman" w:cs="Times New Roman"/>
          <w:b/>
          <w:bCs/>
        </w:rPr>
        <w:t>undations of Modern Education (D)</w:t>
      </w:r>
    </w:p>
    <w:p w14:paraId="1524E798" w14:textId="783795B3" w:rsidR="002C6855" w:rsidRPr="002C6855" w:rsidRDefault="002C6855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course provides </w:t>
      </w:r>
      <w:r w:rsidR="00F43477">
        <w:rPr>
          <w:rFonts w:ascii="Times New Roman" w:hAnsi="Times New Roman" w:cs="Times New Roman"/>
        </w:rPr>
        <w:t xml:space="preserve">an analysis of the philosophical, </w:t>
      </w:r>
      <w:r w:rsidR="00C15AEF">
        <w:rPr>
          <w:rFonts w:ascii="Times New Roman" w:hAnsi="Times New Roman" w:cs="Times New Roman"/>
        </w:rPr>
        <w:t>anthropological</w:t>
      </w:r>
      <w:r w:rsidR="00F43477">
        <w:rPr>
          <w:rFonts w:ascii="Times New Roman" w:hAnsi="Times New Roman" w:cs="Times New Roman"/>
        </w:rPr>
        <w:t>,</w:t>
      </w:r>
      <w:r w:rsidR="00C15AEF">
        <w:rPr>
          <w:rFonts w:ascii="Times New Roman" w:hAnsi="Times New Roman" w:cs="Times New Roman"/>
        </w:rPr>
        <w:t xml:space="preserve"> sociological, economic, </w:t>
      </w:r>
      <w:r w:rsidR="008611BE">
        <w:rPr>
          <w:rFonts w:ascii="Times New Roman" w:hAnsi="Times New Roman" w:cs="Times New Roman"/>
        </w:rPr>
        <w:t>historical foundations</w:t>
      </w:r>
      <w:r w:rsidR="00C15AEF">
        <w:rPr>
          <w:rFonts w:ascii="Times New Roman" w:hAnsi="Times New Roman" w:cs="Times New Roman"/>
        </w:rPr>
        <w:t xml:space="preserve"> </w:t>
      </w:r>
      <w:r w:rsidR="004315B0">
        <w:rPr>
          <w:rFonts w:ascii="Times New Roman" w:hAnsi="Times New Roman" w:cs="Times New Roman"/>
        </w:rPr>
        <w:t>for</w:t>
      </w:r>
      <w:r w:rsidR="000212D3">
        <w:rPr>
          <w:rFonts w:ascii="Times New Roman" w:hAnsi="Times New Roman" w:cs="Times New Roman"/>
        </w:rPr>
        <w:t xml:space="preserve"> </w:t>
      </w:r>
      <w:r w:rsidR="004315B0">
        <w:rPr>
          <w:rFonts w:ascii="Times New Roman" w:hAnsi="Times New Roman" w:cs="Times New Roman"/>
        </w:rPr>
        <w:t>t</w:t>
      </w:r>
      <w:r w:rsidR="000212D3">
        <w:rPr>
          <w:rFonts w:ascii="Times New Roman" w:hAnsi="Times New Roman" w:cs="Times New Roman"/>
        </w:rPr>
        <w:t xml:space="preserve">he contemporary PreK-12 school system in the United States; more specifically </w:t>
      </w:r>
      <w:r w:rsidR="003A1B2C">
        <w:rPr>
          <w:rFonts w:ascii="Times New Roman" w:hAnsi="Times New Roman" w:cs="Times New Roman"/>
        </w:rPr>
        <w:t xml:space="preserve">how issues of race, ethnicity, language, gender, disability, </w:t>
      </w:r>
      <w:r w:rsidR="004315B0">
        <w:rPr>
          <w:rFonts w:ascii="Times New Roman" w:hAnsi="Times New Roman" w:cs="Times New Roman"/>
        </w:rPr>
        <w:t>sexual</w:t>
      </w:r>
      <w:r w:rsidR="003A1B2C">
        <w:rPr>
          <w:rFonts w:ascii="Times New Roman" w:hAnsi="Times New Roman" w:cs="Times New Roman"/>
        </w:rPr>
        <w:t xml:space="preserve">-orientation, geography, socioeconomics, and religion influence the profession of teaching in </w:t>
      </w:r>
      <w:r w:rsidR="00970F7C">
        <w:rPr>
          <w:rFonts w:ascii="Times New Roman" w:hAnsi="Times New Roman" w:cs="Times New Roman"/>
        </w:rPr>
        <w:t>particular grade level</w:t>
      </w:r>
      <w:r w:rsidR="00B879B5">
        <w:rPr>
          <w:rFonts w:ascii="Times New Roman" w:hAnsi="Times New Roman" w:cs="Times New Roman"/>
        </w:rPr>
        <w:t xml:space="preserve"> contexts. The content for each section will be focused on the respective </w:t>
      </w:r>
      <w:r w:rsidR="00526616">
        <w:rPr>
          <w:rFonts w:ascii="Times New Roman" w:hAnsi="Times New Roman" w:cs="Times New Roman"/>
        </w:rPr>
        <w:t>program area of the candidates (Pre-K</w:t>
      </w:r>
      <w:r w:rsidR="00A97411">
        <w:rPr>
          <w:rFonts w:ascii="Times New Roman" w:hAnsi="Times New Roman" w:cs="Times New Roman"/>
        </w:rPr>
        <w:t xml:space="preserve"> grades, 4-8 grades, and 7-12 grades). The course addresses the PA Dept. of </w:t>
      </w:r>
      <w:r w:rsidR="004315B0">
        <w:rPr>
          <w:rFonts w:ascii="Times New Roman" w:hAnsi="Times New Roman" w:cs="Times New Roman"/>
        </w:rPr>
        <w:t>Education’s</w:t>
      </w:r>
      <w:r w:rsidR="00A97411">
        <w:rPr>
          <w:rFonts w:ascii="Times New Roman" w:hAnsi="Times New Roman" w:cs="Times New Roman"/>
        </w:rPr>
        <w:t xml:space="preserve"> sociocultural </w:t>
      </w:r>
      <w:r w:rsidR="000A25D2">
        <w:rPr>
          <w:rFonts w:ascii="Times New Roman" w:hAnsi="Times New Roman" w:cs="Times New Roman"/>
        </w:rPr>
        <w:t xml:space="preserve">standards for English-language learners. Must be taken simultaneously with EDFN 241. Includes field </w:t>
      </w:r>
      <w:r w:rsidR="00224716">
        <w:rPr>
          <w:rFonts w:ascii="Times New Roman" w:hAnsi="Times New Roman" w:cs="Times New Roman"/>
        </w:rPr>
        <w:t xml:space="preserve">experience, which requires submission of satisfactory </w:t>
      </w:r>
      <w:r w:rsidR="008611BE">
        <w:rPr>
          <w:rFonts w:ascii="Times New Roman" w:hAnsi="Times New Roman" w:cs="Times New Roman"/>
        </w:rPr>
        <w:t xml:space="preserve">FBI, Act 34/151 clearances for eligibility for field placement. </w:t>
      </w:r>
      <w:r w:rsidR="00F43477">
        <w:rPr>
          <w:rFonts w:ascii="Times New Roman" w:hAnsi="Times New Roman" w:cs="Times New Roman"/>
        </w:rPr>
        <w:t xml:space="preserve"> </w:t>
      </w:r>
    </w:p>
    <w:p w14:paraId="6209380A" w14:textId="7A466BCE" w:rsidR="001756C7" w:rsidRDefault="00020A0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644AA8">
        <w:rPr>
          <w:rFonts w:ascii="Times New Roman" w:hAnsi="Times New Roman" w:cs="Times New Roman"/>
          <w:b/>
          <w:bCs/>
        </w:rPr>
        <w:t>EDFN</w:t>
      </w:r>
      <w:r w:rsidR="00644AA8" w:rsidRPr="00644AA8">
        <w:rPr>
          <w:rFonts w:ascii="Times New Roman" w:hAnsi="Times New Roman" w:cs="Times New Roman"/>
          <w:b/>
          <w:bCs/>
        </w:rPr>
        <w:t xml:space="preserve"> 241: 3 </w:t>
      </w:r>
      <w:proofErr w:type="spellStart"/>
      <w:r w:rsidR="00644AA8" w:rsidRPr="00644AA8">
        <w:rPr>
          <w:rFonts w:ascii="Times New Roman" w:hAnsi="Times New Roman" w:cs="Times New Roman"/>
          <w:b/>
          <w:bCs/>
        </w:rPr>
        <w:t>s.h.</w:t>
      </w:r>
      <w:proofErr w:type="spellEnd"/>
      <w:r w:rsidR="00644AA8" w:rsidRPr="00644AA8">
        <w:rPr>
          <w:rFonts w:ascii="Times New Roman" w:hAnsi="Times New Roman" w:cs="Times New Roman"/>
          <w:b/>
          <w:bCs/>
        </w:rPr>
        <w:t xml:space="preserve"> Psychological Foundations </w:t>
      </w:r>
      <w:r w:rsidR="00644AA8">
        <w:rPr>
          <w:rFonts w:ascii="Times New Roman" w:hAnsi="Times New Roman" w:cs="Times New Roman"/>
          <w:b/>
          <w:bCs/>
        </w:rPr>
        <w:t>of Teaching</w:t>
      </w:r>
    </w:p>
    <w:p w14:paraId="7AA2AD40" w14:textId="22983BCE" w:rsidR="00644AA8" w:rsidRPr="00644AA8" w:rsidRDefault="00BD4ED3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and learning through the application of psychology to the activities of the classroom. Learning theory and practice, human growth and development, motivation, </w:t>
      </w:r>
      <w:r w:rsidR="001D1BA8">
        <w:rPr>
          <w:rFonts w:ascii="Times New Roman" w:hAnsi="Times New Roman" w:cs="Times New Roman"/>
        </w:rPr>
        <w:t xml:space="preserve">classroom management, </w:t>
      </w:r>
      <w:r w:rsidR="00DF633C">
        <w:rPr>
          <w:rFonts w:ascii="Times New Roman" w:hAnsi="Times New Roman" w:cs="Times New Roman"/>
        </w:rPr>
        <w:t>evaluation,</w:t>
      </w:r>
      <w:r w:rsidR="001D1BA8">
        <w:rPr>
          <w:rFonts w:ascii="Times New Roman" w:hAnsi="Times New Roman" w:cs="Times New Roman"/>
        </w:rPr>
        <w:t xml:space="preserve"> and principles of effective instruction. </w:t>
      </w:r>
      <w:r w:rsidR="00C93F52">
        <w:rPr>
          <w:rFonts w:ascii="Times New Roman" w:hAnsi="Times New Roman" w:cs="Times New Roman"/>
        </w:rPr>
        <w:t xml:space="preserve">Must be taken simultaneously with EDFN 211. Includes field experience, which requires submission of satisfactory FBI, Act 34/151 clearances for eligibility for field placement. </w:t>
      </w:r>
    </w:p>
    <w:p w14:paraId="1F743D01" w14:textId="32CF12B0" w:rsidR="001756C7" w:rsidRDefault="00DF633C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EDSE 321: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Issues in Secondary Education</w:t>
      </w:r>
    </w:p>
    <w:p w14:paraId="4D0CA7AE" w14:textId="3C682E26" w:rsidR="00DF633C" w:rsidRPr="00DF633C" w:rsidRDefault="00DF633C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Examines the role of the secondary teacher, issues encountered in the classroom and classroom </w:t>
      </w:r>
      <w:r w:rsidR="00E9360E">
        <w:rPr>
          <w:rFonts w:ascii="Times New Roman" w:hAnsi="Times New Roman" w:cs="Times New Roman"/>
        </w:rPr>
        <w:t>interactions</w:t>
      </w:r>
      <w:r>
        <w:rPr>
          <w:rFonts w:ascii="Times New Roman" w:hAnsi="Times New Roman" w:cs="Times New Roman"/>
        </w:rPr>
        <w:t>. Includes field experience</w:t>
      </w:r>
      <w:r w:rsidR="00FD5946">
        <w:rPr>
          <w:rFonts w:ascii="Times New Roman" w:hAnsi="Times New Roman" w:cs="Times New Roman"/>
        </w:rPr>
        <w:t xml:space="preserve">s. Offered Fall/Spring. </w:t>
      </w:r>
      <w:proofErr w:type="spellStart"/>
      <w:r w:rsidR="00FD5946" w:rsidRPr="00E9360E">
        <w:rPr>
          <w:rFonts w:ascii="Times New Roman" w:hAnsi="Times New Roman" w:cs="Times New Roman"/>
          <w:b/>
          <w:bCs/>
        </w:rPr>
        <w:t>Prereq</w:t>
      </w:r>
      <w:proofErr w:type="spellEnd"/>
      <w:r w:rsidR="00FD5946" w:rsidRPr="00E9360E">
        <w:rPr>
          <w:rFonts w:ascii="Times New Roman" w:hAnsi="Times New Roman" w:cs="Times New Roman"/>
          <w:b/>
          <w:bCs/>
        </w:rPr>
        <w:t xml:space="preserve">: </w:t>
      </w:r>
      <w:r w:rsidR="00FD5946">
        <w:rPr>
          <w:rFonts w:ascii="Times New Roman" w:hAnsi="Times New Roman" w:cs="Times New Roman"/>
        </w:rPr>
        <w:t>EDFN 211, 241. Admission to Advance</w:t>
      </w:r>
      <w:r w:rsidR="00794D63">
        <w:rPr>
          <w:rFonts w:ascii="Times New Roman" w:hAnsi="Times New Roman" w:cs="Times New Roman"/>
        </w:rPr>
        <w:t xml:space="preserve">d Professional Studies. Must be taken simultaneously with professional block. Professional block </w:t>
      </w:r>
      <w:r w:rsidR="00A001CC">
        <w:rPr>
          <w:rFonts w:ascii="Times New Roman" w:hAnsi="Times New Roman" w:cs="Times New Roman"/>
        </w:rPr>
        <w:t>field experience includes</w:t>
      </w:r>
      <w:r w:rsidR="00E9360E">
        <w:rPr>
          <w:rFonts w:ascii="Times New Roman" w:hAnsi="Times New Roman" w:cs="Times New Roman"/>
        </w:rPr>
        <w:t xml:space="preserve"> approximately 150 hours in schools. </w:t>
      </w:r>
    </w:p>
    <w:p w14:paraId="40C99841" w14:textId="25E2980E" w:rsidR="001756C7" w:rsidRDefault="00400C80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460: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944952">
        <w:rPr>
          <w:rFonts w:ascii="Times New Roman" w:hAnsi="Times New Roman" w:cs="Times New Roman"/>
          <w:b/>
          <w:bCs/>
        </w:rPr>
        <w:t>Teaching ESL Listening and Speaking</w:t>
      </w:r>
    </w:p>
    <w:p w14:paraId="00F00B4F" w14:textId="5F7D41FD" w:rsidR="00944952" w:rsidRPr="00944952" w:rsidRDefault="00944952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Exploration of the nature of spoken English and current approaches </w:t>
      </w:r>
      <w:r w:rsidR="00E953A3">
        <w:rPr>
          <w:rFonts w:ascii="Times New Roman" w:hAnsi="Times New Roman" w:cs="Times New Roman"/>
        </w:rPr>
        <w:t>to the teaching of ESL listening speaking skills</w:t>
      </w:r>
      <w:r w:rsidR="009232C5">
        <w:rPr>
          <w:rFonts w:ascii="Times New Roman" w:hAnsi="Times New Roman" w:cs="Times New Roman"/>
        </w:rPr>
        <w:t>.</w:t>
      </w:r>
      <w:r w:rsidR="00E953A3">
        <w:rPr>
          <w:rFonts w:ascii="Times New Roman" w:hAnsi="Times New Roman" w:cs="Times New Roman"/>
        </w:rPr>
        <w:t xml:space="preserve"> Presents effective </w:t>
      </w:r>
      <w:r w:rsidR="00297499">
        <w:rPr>
          <w:rFonts w:ascii="Times New Roman" w:hAnsi="Times New Roman" w:cs="Times New Roman"/>
        </w:rPr>
        <w:t xml:space="preserve">techniques and ideas for teaching ESL listening and speaking, and to </w:t>
      </w:r>
      <w:r w:rsidR="009232C5">
        <w:rPr>
          <w:rFonts w:ascii="Times New Roman" w:hAnsi="Times New Roman" w:cs="Times New Roman"/>
        </w:rPr>
        <w:t>integrating</w:t>
      </w:r>
      <w:r w:rsidR="00297499">
        <w:rPr>
          <w:rFonts w:ascii="Times New Roman" w:hAnsi="Times New Roman" w:cs="Times New Roman"/>
        </w:rPr>
        <w:t xml:space="preserve"> listening and speaking with other </w:t>
      </w:r>
      <w:r w:rsidR="009232C5">
        <w:rPr>
          <w:rFonts w:ascii="Times New Roman" w:hAnsi="Times New Roman" w:cs="Times New Roman"/>
        </w:rPr>
        <w:t xml:space="preserve">language skills. Offered fall, even years. </w:t>
      </w:r>
      <w:proofErr w:type="spellStart"/>
      <w:r w:rsidR="009232C5" w:rsidRPr="009232C5">
        <w:rPr>
          <w:rFonts w:ascii="Times New Roman" w:hAnsi="Times New Roman" w:cs="Times New Roman"/>
          <w:b/>
          <w:bCs/>
        </w:rPr>
        <w:t>Prereq</w:t>
      </w:r>
      <w:proofErr w:type="spellEnd"/>
      <w:r w:rsidR="009232C5" w:rsidRPr="009232C5">
        <w:rPr>
          <w:rFonts w:ascii="Times New Roman" w:hAnsi="Times New Roman" w:cs="Times New Roman"/>
          <w:b/>
          <w:bCs/>
        </w:rPr>
        <w:t>:</w:t>
      </w:r>
      <w:r w:rsidR="009232C5">
        <w:rPr>
          <w:rFonts w:ascii="Times New Roman" w:hAnsi="Times New Roman" w:cs="Times New Roman"/>
        </w:rPr>
        <w:t xml:space="preserve"> ENGL 1</w:t>
      </w:r>
      <w:r w:rsidR="006B1780">
        <w:rPr>
          <w:rFonts w:ascii="Times New Roman" w:hAnsi="Times New Roman" w:cs="Times New Roman"/>
        </w:rPr>
        <w:t>1</w:t>
      </w:r>
      <w:r w:rsidR="009232C5">
        <w:rPr>
          <w:rFonts w:ascii="Times New Roman" w:hAnsi="Times New Roman" w:cs="Times New Roman"/>
        </w:rPr>
        <w:t xml:space="preserve">0. </w:t>
      </w:r>
    </w:p>
    <w:p w14:paraId="71520CCF" w14:textId="68248A70" w:rsidR="001756C7" w:rsidRDefault="00DC306D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ENGL 463: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Applied Linguistics (G1, W)</w:t>
      </w:r>
    </w:p>
    <w:p w14:paraId="5CDFC98C" w14:textId="76312280" w:rsidR="00DC306D" w:rsidRDefault="00DC306D" w:rsidP="007776FC">
      <w:pPr>
        <w:spacing w:line="240" w:lineRule="auto"/>
        <w:rPr>
          <w:rFonts w:ascii="Times New Roman" w:hAnsi="Times New Roman" w:cs="Times New Roman"/>
        </w:rPr>
      </w:pPr>
      <w:r w:rsidRPr="006B1780">
        <w:rPr>
          <w:rFonts w:ascii="Times New Roman" w:hAnsi="Times New Roman" w:cs="Times New Roman"/>
        </w:rPr>
        <w:t>Application of linguistic</w:t>
      </w:r>
      <w:r w:rsidR="006B1780" w:rsidRPr="006B1780">
        <w:rPr>
          <w:rFonts w:ascii="Times New Roman" w:hAnsi="Times New Roman" w:cs="Times New Roman"/>
        </w:rPr>
        <w:t xml:space="preserve"> theory </w:t>
      </w:r>
      <w:r w:rsidR="006B1780">
        <w:rPr>
          <w:rFonts w:ascii="Times New Roman" w:hAnsi="Times New Roman" w:cs="Times New Roman"/>
        </w:rPr>
        <w:t xml:space="preserve">to </w:t>
      </w:r>
      <w:r w:rsidR="00A53414">
        <w:rPr>
          <w:rFonts w:ascii="Times New Roman" w:hAnsi="Times New Roman" w:cs="Times New Roman"/>
        </w:rPr>
        <w:t>selected</w:t>
      </w:r>
      <w:r w:rsidR="006B1780">
        <w:rPr>
          <w:rFonts w:ascii="Times New Roman" w:hAnsi="Times New Roman" w:cs="Times New Roman"/>
        </w:rPr>
        <w:t xml:space="preserve"> problems of language teaching and research. Offered spring, odd years. </w:t>
      </w:r>
      <w:proofErr w:type="spellStart"/>
      <w:r w:rsidR="006B1780" w:rsidRPr="00A53414">
        <w:rPr>
          <w:rFonts w:ascii="Times New Roman" w:hAnsi="Times New Roman" w:cs="Times New Roman"/>
          <w:b/>
          <w:bCs/>
        </w:rPr>
        <w:t>Prereq</w:t>
      </w:r>
      <w:proofErr w:type="spellEnd"/>
      <w:r w:rsidR="006B1780" w:rsidRPr="00A53414">
        <w:rPr>
          <w:rFonts w:ascii="Times New Roman" w:hAnsi="Times New Roman" w:cs="Times New Roman"/>
          <w:b/>
          <w:bCs/>
        </w:rPr>
        <w:t xml:space="preserve">: </w:t>
      </w:r>
      <w:r w:rsidR="006B1780">
        <w:rPr>
          <w:rFonts w:ascii="Times New Roman" w:hAnsi="Times New Roman" w:cs="Times New Roman"/>
        </w:rPr>
        <w:t xml:space="preserve">ENGL 110 </w:t>
      </w:r>
      <w:r w:rsidR="00A53414">
        <w:rPr>
          <w:rFonts w:ascii="Times New Roman" w:hAnsi="Times New Roman" w:cs="Times New Roman"/>
        </w:rPr>
        <w:t xml:space="preserve">and one course in linguistics or permission of instructor. </w:t>
      </w:r>
    </w:p>
    <w:p w14:paraId="56058900" w14:textId="51C988BE" w:rsidR="00E10D61" w:rsidRPr="00E202C9" w:rsidRDefault="00E10D61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E202C9">
        <w:rPr>
          <w:rFonts w:ascii="Times New Roman" w:hAnsi="Times New Roman" w:cs="Times New Roman"/>
          <w:b/>
          <w:bCs/>
        </w:rPr>
        <w:t xml:space="preserve">ENGL 464: 3 </w:t>
      </w:r>
      <w:proofErr w:type="spellStart"/>
      <w:r w:rsidRPr="00E202C9">
        <w:rPr>
          <w:rFonts w:ascii="Times New Roman" w:hAnsi="Times New Roman" w:cs="Times New Roman"/>
          <w:b/>
          <w:bCs/>
        </w:rPr>
        <w:t>s.h.</w:t>
      </w:r>
      <w:proofErr w:type="spellEnd"/>
      <w:r w:rsidRPr="00E202C9">
        <w:rPr>
          <w:rFonts w:ascii="Times New Roman" w:hAnsi="Times New Roman" w:cs="Times New Roman"/>
          <w:b/>
          <w:bCs/>
        </w:rPr>
        <w:t xml:space="preserve"> </w:t>
      </w:r>
      <w:r w:rsidR="00E202C9" w:rsidRPr="00E202C9">
        <w:rPr>
          <w:rFonts w:ascii="Times New Roman" w:hAnsi="Times New Roman" w:cs="Times New Roman"/>
          <w:b/>
          <w:bCs/>
        </w:rPr>
        <w:t>Teaching English to Speakers of Other Languages</w:t>
      </w:r>
    </w:p>
    <w:p w14:paraId="7E6C46E9" w14:textId="45784D5F" w:rsidR="00910794" w:rsidRPr="006B1780" w:rsidRDefault="00E202C9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Approaches methods and techniques </w:t>
      </w:r>
      <w:r w:rsidR="000A0572">
        <w:rPr>
          <w:rFonts w:ascii="Times New Roman" w:hAnsi="Times New Roman" w:cs="Times New Roman"/>
        </w:rPr>
        <w:t xml:space="preserve">appropriate to teaching standard English to speakers of other languages. </w:t>
      </w:r>
      <w:r w:rsidR="00C4208A">
        <w:rPr>
          <w:rFonts w:ascii="Times New Roman" w:hAnsi="Times New Roman" w:cs="Times New Roman"/>
        </w:rPr>
        <w:t>Includes</w:t>
      </w:r>
      <w:r w:rsidR="000A0572">
        <w:rPr>
          <w:rFonts w:ascii="Times New Roman" w:hAnsi="Times New Roman" w:cs="Times New Roman"/>
        </w:rPr>
        <w:t xml:space="preserve"> international tutoring opportunities. Offered Fall, odd years. </w:t>
      </w:r>
      <w:proofErr w:type="spellStart"/>
      <w:r w:rsidR="00C4208A" w:rsidRPr="00C4208A">
        <w:rPr>
          <w:rFonts w:ascii="Times New Roman" w:hAnsi="Times New Roman" w:cs="Times New Roman"/>
          <w:b/>
          <w:bCs/>
        </w:rPr>
        <w:t>Prereq</w:t>
      </w:r>
      <w:proofErr w:type="spellEnd"/>
      <w:r w:rsidR="00C4208A" w:rsidRPr="00C4208A">
        <w:rPr>
          <w:rFonts w:ascii="Times New Roman" w:hAnsi="Times New Roman" w:cs="Times New Roman"/>
          <w:b/>
          <w:bCs/>
        </w:rPr>
        <w:t>:</w:t>
      </w:r>
      <w:r w:rsidR="00C4208A">
        <w:rPr>
          <w:rFonts w:ascii="Times New Roman" w:hAnsi="Times New Roman" w:cs="Times New Roman"/>
        </w:rPr>
        <w:t xml:space="preserve"> ENGL 110 or permission of instructor</w:t>
      </w:r>
      <w:r w:rsidR="00910794">
        <w:rPr>
          <w:rFonts w:ascii="Times New Roman" w:hAnsi="Times New Roman" w:cs="Times New Roman"/>
        </w:rPr>
        <w:t xml:space="preserve">. </w:t>
      </w:r>
    </w:p>
    <w:p w14:paraId="10F1EBD1" w14:textId="2BF070B1" w:rsidR="001756C7" w:rsidRPr="006B1780" w:rsidRDefault="001756C7" w:rsidP="007776FC">
      <w:pPr>
        <w:spacing w:line="240" w:lineRule="auto"/>
        <w:rPr>
          <w:rFonts w:ascii="Times New Roman" w:hAnsi="Times New Roman" w:cs="Times New Roman"/>
        </w:rPr>
      </w:pPr>
    </w:p>
    <w:p w14:paraId="421FFFE1" w14:textId="408BF5DC" w:rsidR="001756C7" w:rsidRPr="00AC2A35" w:rsidRDefault="001756C7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AC2A35">
        <w:rPr>
          <w:rFonts w:ascii="Times New Roman" w:hAnsi="Times New Roman" w:cs="Times New Roman"/>
          <w:b/>
          <w:bCs/>
          <w:lang w:val="fr-FR"/>
        </w:rPr>
        <w:t>Core</w:t>
      </w:r>
      <w:proofErr w:type="spellEnd"/>
      <w:r w:rsidRPr="00AC2A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AC2A35">
        <w:rPr>
          <w:rFonts w:ascii="Times New Roman" w:hAnsi="Times New Roman" w:cs="Times New Roman"/>
          <w:b/>
          <w:bCs/>
          <w:lang w:val="fr-FR"/>
        </w:rPr>
        <w:t>Two</w:t>
      </w:r>
      <w:proofErr w:type="spellEnd"/>
      <w:r w:rsidRPr="00AC2A35">
        <w:rPr>
          <w:rFonts w:ascii="Times New Roman" w:hAnsi="Times New Roman" w:cs="Times New Roman"/>
          <w:b/>
          <w:bCs/>
          <w:lang w:val="fr-FR"/>
        </w:rPr>
        <w:t xml:space="preserve"> Descriptions:</w:t>
      </w:r>
    </w:p>
    <w:p w14:paraId="7F751CF6" w14:textId="2B43940C" w:rsidR="001756C7" w:rsidRDefault="00C81B41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r w:rsidRPr="006E5961">
        <w:rPr>
          <w:rFonts w:ascii="Times New Roman" w:hAnsi="Times New Roman" w:cs="Times New Roman"/>
          <w:b/>
          <w:bCs/>
          <w:lang w:val="fr-FR"/>
        </w:rPr>
        <w:t xml:space="preserve">PSYC 100: </w:t>
      </w:r>
      <w:r w:rsidR="006E5961" w:rsidRPr="006E5961">
        <w:rPr>
          <w:rFonts w:ascii="Times New Roman" w:hAnsi="Times New Roman" w:cs="Times New Roman"/>
          <w:b/>
          <w:bCs/>
          <w:lang w:val="fr-FR"/>
        </w:rPr>
        <w:t xml:space="preserve">3 </w:t>
      </w:r>
      <w:proofErr w:type="spellStart"/>
      <w:r w:rsidR="006E5961" w:rsidRPr="006E5961">
        <w:rPr>
          <w:rFonts w:ascii="Times New Roman" w:hAnsi="Times New Roman" w:cs="Times New Roman"/>
          <w:b/>
          <w:bCs/>
          <w:lang w:val="fr-FR"/>
        </w:rPr>
        <w:t>s.h</w:t>
      </w:r>
      <w:proofErr w:type="spellEnd"/>
      <w:r w:rsidR="006E5961" w:rsidRPr="006E5961">
        <w:rPr>
          <w:rFonts w:ascii="Times New Roman" w:hAnsi="Times New Roman" w:cs="Times New Roman"/>
          <w:b/>
          <w:bCs/>
          <w:lang w:val="fr-FR"/>
        </w:rPr>
        <w:t>. General Psych</w:t>
      </w:r>
      <w:r w:rsidR="006E5961">
        <w:rPr>
          <w:rFonts w:ascii="Times New Roman" w:hAnsi="Times New Roman" w:cs="Times New Roman"/>
          <w:b/>
          <w:bCs/>
          <w:lang w:val="fr-FR"/>
        </w:rPr>
        <w:t>ology</w:t>
      </w:r>
    </w:p>
    <w:p w14:paraId="5A4F47C9" w14:textId="328D806B" w:rsidR="006E5961" w:rsidRPr="006E5961" w:rsidRDefault="006E5961" w:rsidP="007776FC">
      <w:pPr>
        <w:spacing w:line="240" w:lineRule="auto"/>
        <w:rPr>
          <w:rFonts w:ascii="Times New Roman" w:hAnsi="Times New Roman" w:cs="Times New Roman"/>
        </w:rPr>
      </w:pPr>
      <w:r w:rsidRPr="006E5961">
        <w:rPr>
          <w:rFonts w:ascii="Times New Roman" w:hAnsi="Times New Roman" w:cs="Times New Roman"/>
        </w:rPr>
        <w:t>An introduction to</w:t>
      </w:r>
      <w:r>
        <w:rPr>
          <w:rFonts w:ascii="Times New Roman" w:hAnsi="Times New Roman" w:cs="Times New Roman"/>
        </w:rPr>
        <w:t xml:space="preserve"> the study of </w:t>
      </w:r>
      <w:r w:rsidR="0064353D">
        <w:rPr>
          <w:rFonts w:ascii="Times New Roman" w:hAnsi="Times New Roman" w:cs="Times New Roman"/>
        </w:rPr>
        <w:t>behavior</w:t>
      </w:r>
      <w:r>
        <w:rPr>
          <w:rFonts w:ascii="Times New Roman" w:hAnsi="Times New Roman" w:cs="Times New Roman"/>
        </w:rPr>
        <w:t xml:space="preserve"> and mental activity, </w:t>
      </w:r>
      <w:r w:rsidR="00B037C8">
        <w:rPr>
          <w:rFonts w:ascii="Times New Roman" w:hAnsi="Times New Roman" w:cs="Times New Roman"/>
        </w:rPr>
        <w:t xml:space="preserve">including such aspects </w:t>
      </w:r>
      <w:r w:rsidR="00AE10E2">
        <w:rPr>
          <w:rFonts w:ascii="Times New Roman" w:hAnsi="Times New Roman" w:cs="Times New Roman"/>
        </w:rPr>
        <w:t xml:space="preserve">as motivation, emotions, sensation, and perception; </w:t>
      </w:r>
      <w:r w:rsidR="0064353D">
        <w:rPr>
          <w:rFonts w:ascii="Times New Roman" w:hAnsi="Times New Roman" w:cs="Times New Roman"/>
        </w:rPr>
        <w:t>individual</w:t>
      </w:r>
      <w:r w:rsidR="00AE10E2">
        <w:rPr>
          <w:rFonts w:ascii="Times New Roman" w:hAnsi="Times New Roman" w:cs="Times New Roman"/>
        </w:rPr>
        <w:t xml:space="preserve"> differences; the nervous system; </w:t>
      </w:r>
      <w:r w:rsidR="0064353D">
        <w:rPr>
          <w:rFonts w:ascii="Times New Roman" w:hAnsi="Times New Roman" w:cs="Times New Roman"/>
        </w:rPr>
        <w:t xml:space="preserve">learning and personality with a view of understanding behavior. </w:t>
      </w:r>
    </w:p>
    <w:p w14:paraId="685A5CA5" w14:textId="7744071E" w:rsidR="001756C7" w:rsidRDefault="00EE2145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PYSC 227: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Development of the Child and Adolescent</w:t>
      </w:r>
    </w:p>
    <w:p w14:paraId="5870746A" w14:textId="4D57757B" w:rsidR="00D9308C" w:rsidRPr="00EE2145" w:rsidRDefault="00D9308C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study of the theory and research pertaining to the growth, development, and behavior of children through adolescence. </w:t>
      </w:r>
      <w:proofErr w:type="spellStart"/>
      <w:r w:rsidRPr="008021AC">
        <w:rPr>
          <w:rFonts w:ascii="Times New Roman" w:hAnsi="Times New Roman" w:cs="Times New Roman"/>
          <w:b/>
          <w:bCs/>
        </w:rPr>
        <w:t>Prereq</w:t>
      </w:r>
      <w:proofErr w:type="spellEnd"/>
      <w:r w:rsidRPr="008021AC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PSYC 100</w:t>
      </w:r>
      <w:r w:rsidR="008021AC">
        <w:rPr>
          <w:rFonts w:ascii="Times New Roman" w:hAnsi="Times New Roman" w:cs="Times New Roman"/>
        </w:rPr>
        <w:t>. No credit given if earned for PSYC 228.</w:t>
      </w:r>
    </w:p>
    <w:p w14:paraId="58846741" w14:textId="714FF1B8" w:rsidR="001756C7" w:rsidRDefault="00C367EC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r w:rsidRPr="00C367EC">
        <w:rPr>
          <w:rFonts w:ascii="Times New Roman" w:hAnsi="Times New Roman" w:cs="Times New Roman"/>
          <w:b/>
          <w:bCs/>
          <w:lang w:val="fr-FR"/>
        </w:rPr>
        <w:t xml:space="preserve">PSYC 317: 3 </w:t>
      </w:r>
      <w:proofErr w:type="spellStart"/>
      <w:r w:rsidRPr="00C367EC">
        <w:rPr>
          <w:rFonts w:ascii="Times New Roman" w:hAnsi="Times New Roman" w:cs="Times New Roman"/>
          <w:b/>
          <w:bCs/>
          <w:lang w:val="fr-FR"/>
        </w:rPr>
        <w:t>s.h</w:t>
      </w:r>
      <w:proofErr w:type="spellEnd"/>
      <w:r w:rsidRPr="00C367EC">
        <w:rPr>
          <w:rFonts w:ascii="Times New Roman" w:hAnsi="Times New Roman" w:cs="Times New Roman"/>
          <w:b/>
          <w:bCs/>
          <w:lang w:val="fr-FR"/>
        </w:rPr>
        <w:t>. Social P</w:t>
      </w:r>
      <w:r>
        <w:rPr>
          <w:rFonts w:ascii="Times New Roman" w:hAnsi="Times New Roman" w:cs="Times New Roman"/>
          <w:b/>
          <w:bCs/>
          <w:lang w:val="fr-FR"/>
        </w:rPr>
        <w:t>sychology</w:t>
      </w:r>
    </w:p>
    <w:p w14:paraId="22F90440" w14:textId="0CBAC96C" w:rsidR="00C367EC" w:rsidRPr="0059438E" w:rsidRDefault="0059438E" w:rsidP="007776FC">
      <w:pPr>
        <w:spacing w:line="240" w:lineRule="auto"/>
        <w:rPr>
          <w:rFonts w:ascii="Times New Roman" w:hAnsi="Times New Roman" w:cs="Times New Roman"/>
        </w:rPr>
      </w:pPr>
      <w:r w:rsidRPr="0059438E">
        <w:rPr>
          <w:rFonts w:ascii="Times New Roman" w:hAnsi="Times New Roman" w:cs="Times New Roman"/>
        </w:rPr>
        <w:t>A review o</w:t>
      </w:r>
      <w:r>
        <w:rPr>
          <w:rFonts w:ascii="Times New Roman" w:hAnsi="Times New Roman" w:cs="Times New Roman"/>
        </w:rPr>
        <w:t xml:space="preserve">f the </w:t>
      </w:r>
      <w:r w:rsidR="001D714E">
        <w:rPr>
          <w:rFonts w:ascii="Times New Roman" w:hAnsi="Times New Roman" w:cs="Times New Roman"/>
        </w:rPr>
        <w:t>principles of</w:t>
      </w:r>
      <w:r>
        <w:rPr>
          <w:rFonts w:ascii="Times New Roman" w:hAnsi="Times New Roman" w:cs="Times New Roman"/>
        </w:rPr>
        <w:t xml:space="preserve"> social psychology derived from experiential study</w:t>
      </w:r>
      <w:r w:rsidR="001D714E">
        <w:rPr>
          <w:rFonts w:ascii="Times New Roman" w:hAnsi="Times New Roman" w:cs="Times New Roman"/>
        </w:rPr>
        <w:t xml:space="preserve">. Offered annually. </w:t>
      </w:r>
      <w:proofErr w:type="spellStart"/>
      <w:r w:rsidR="001D714E" w:rsidRPr="001D714E">
        <w:rPr>
          <w:rFonts w:ascii="Times New Roman" w:hAnsi="Times New Roman" w:cs="Times New Roman"/>
          <w:b/>
          <w:bCs/>
        </w:rPr>
        <w:t>Prereq</w:t>
      </w:r>
      <w:proofErr w:type="spellEnd"/>
      <w:r w:rsidR="001D714E" w:rsidRPr="001D714E">
        <w:rPr>
          <w:rFonts w:ascii="Times New Roman" w:hAnsi="Times New Roman" w:cs="Times New Roman"/>
          <w:b/>
          <w:bCs/>
        </w:rPr>
        <w:t>:</w:t>
      </w:r>
      <w:r w:rsidR="001D714E">
        <w:rPr>
          <w:rFonts w:ascii="Times New Roman" w:hAnsi="Times New Roman" w:cs="Times New Roman"/>
        </w:rPr>
        <w:t xml:space="preserve"> PSYC 100, PSYC 211 recommended. </w:t>
      </w:r>
    </w:p>
    <w:p w14:paraId="58588119" w14:textId="27BA6CDC" w:rsidR="001756C7" w:rsidRDefault="00170BCA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r w:rsidRPr="00170BCA">
        <w:rPr>
          <w:rFonts w:ascii="Times New Roman" w:hAnsi="Times New Roman" w:cs="Times New Roman"/>
          <w:b/>
          <w:bCs/>
          <w:lang w:val="fr-FR"/>
        </w:rPr>
        <w:t xml:space="preserve">PSYC 337: 3 </w:t>
      </w:r>
      <w:proofErr w:type="spellStart"/>
      <w:r w:rsidRPr="00170BCA">
        <w:rPr>
          <w:rFonts w:ascii="Times New Roman" w:hAnsi="Times New Roman" w:cs="Times New Roman"/>
          <w:b/>
          <w:bCs/>
          <w:lang w:val="fr-FR"/>
        </w:rPr>
        <w:t>s.h</w:t>
      </w:r>
      <w:proofErr w:type="spellEnd"/>
      <w:r w:rsidRPr="00170BCA">
        <w:rPr>
          <w:rFonts w:ascii="Times New Roman" w:hAnsi="Times New Roman" w:cs="Times New Roman"/>
          <w:b/>
          <w:bCs/>
          <w:lang w:val="fr-FR"/>
        </w:rPr>
        <w:t>. Abnormal P</w:t>
      </w:r>
      <w:r>
        <w:rPr>
          <w:rFonts w:ascii="Times New Roman" w:hAnsi="Times New Roman" w:cs="Times New Roman"/>
          <w:b/>
          <w:bCs/>
          <w:lang w:val="fr-FR"/>
        </w:rPr>
        <w:t>sychology (G3, W)</w:t>
      </w:r>
    </w:p>
    <w:p w14:paraId="35EF0B79" w14:textId="4CAD2054" w:rsidR="00170BCA" w:rsidRPr="00170BCA" w:rsidRDefault="00170BCA" w:rsidP="007776FC">
      <w:pPr>
        <w:spacing w:line="240" w:lineRule="auto"/>
        <w:rPr>
          <w:rFonts w:ascii="Times New Roman" w:hAnsi="Times New Roman" w:cs="Times New Roman"/>
        </w:rPr>
      </w:pPr>
      <w:r w:rsidRPr="00170BCA">
        <w:rPr>
          <w:rFonts w:ascii="Times New Roman" w:hAnsi="Times New Roman" w:cs="Times New Roman"/>
        </w:rPr>
        <w:t xml:space="preserve">A </w:t>
      </w:r>
      <w:r w:rsidR="007B2082" w:rsidRPr="00170BCA">
        <w:rPr>
          <w:rFonts w:ascii="Times New Roman" w:hAnsi="Times New Roman" w:cs="Times New Roman"/>
        </w:rPr>
        <w:t>comprehensive</w:t>
      </w:r>
      <w:r w:rsidRPr="00170BCA">
        <w:rPr>
          <w:rFonts w:ascii="Times New Roman" w:hAnsi="Times New Roman" w:cs="Times New Roman"/>
        </w:rPr>
        <w:t xml:space="preserve"> study of t</w:t>
      </w:r>
      <w:r>
        <w:rPr>
          <w:rFonts w:ascii="Times New Roman" w:hAnsi="Times New Roman" w:cs="Times New Roman"/>
        </w:rPr>
        <w:t xml:space="preserve">he etiology, </w:t>
      </w:r>
      <w:r w:rsidR="001C08DB">
        <w:rPr>
          <w:rFonts w:ascii="Times New Roman" w:hAnsi="Times New Roman" w:cs="Times New Roman"/>
        </w:rPr>
        <w:t>characteristics,</w:t>
      </w:r>
      <w:r>
        <w:rPr>
          <w:rFonts w:ascii="Times New Roman" w:hAnsi="Times New Roman" w:cs="Times New Roman"/>
        </w:rPr>
        <w:t xml:space="preserve"> and treatment in the </w:t>
      </w:r>
      <w:r w:rsidR="007B2082">
        <w:rPr>
          <w:rFonts w:ascii="Times New Roman" w:hAnsi="Times New Roman" w:cs="Times New Roman"/>
        </w:rPr>
        <w:t>categories</w:t>
      </w:r>
      <w:r>
        <w:rPr>
          <w:rFonts w:ascii="Times New Roman" w:hAnsi="Times New Roman" w:cs="Times New Roman"/>
        </w:rPr>
        <w:t xml:space="preserve"> of abnormal behavior </w:t>
      </w:r>
      <w:r w:rsidR="007B2082">
        <w:rPr>
          <w:rFonts w:ascii="Times New Roman" w:hAnsi="Times New Roman" w:cs="Times New Roman"/>
        </w:rPr>
        <w:t xml:space="preserve">manifestation. Offered Fall, Spring. </w:t>
      </w:r>
      <w:proofErr w:type="spellStart"/>
      <w:r w:rsidR="007B2082" w:rsidRPr="007B2082">
        <w:rPr>
          <w:rFonts w:ascii="Times New Roman" w:hAnsi="Times New Roman" w:cs="Times New Roman"/>
          <w:b/>
          <w:bCs/>
        </w:rPr>
        <w:t>Prereq</w:t>
      </w:r>
      <w:proofErr w:type="spellEnd"/>
      <w:r w:rsidR="007B2082" w:rsidRPr="007B2082">
        <w:rPr>
          <w:rFonts w:ascii="Times New Roman" w:hAnsi="Times New Roman" w:cs="Times New Roman"/>
          <w:b/>
          <w:bCs/>
        </w:rPr>
        <w:t>:</w:t>
      </w:r>
      <w:r w:rsidR="007B2082">
        <w:rPr>
          <w:rFonts w:ascii="Times New Roman" w:hAnsi="Times New Roman" w:cs="Times New Roman"/>
        </w:rPr>
        <w:t xml:space="preserve"> ENGL 110 and PSYC 100.</w:t>
      </w:r>
    </w:p>
    <w:p w14:paraId="70885500" w14:textId="447EE5BB" w:rsidR="001756C7" w:rsidRDefault="007B208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PSYC 346: </w:t>
      </w:r>
      <w:r w:rsidR="00A94F7A">
        <w:rPr>
          <w:rFonts w:ascii="Times New Roman" w:hAnsi="Times New Roman" w:cs="Times New Roman"/>
          <w:b/>
          <w:bCs/>
        </w:rPr>
        <w:t>Behavior</w:t>
      </w:r>
      <w:r>
        <w:rPr>
          <w:rFonts w:ascii="Times New Roman" w:hAnsi="Times New Roman" w:cs="Times New Roman"/>
          <w:b/>
          <w:bCs/>
        </w:rPr>
        <w:t xml:space="preserve"> Modification</w:t>
      </w:r>
    </w:p>
    <w:p w14:paraId="2F7169AE" w14:textId="53401AE4" w:rsidR="007B2082" w:rsidRDefault="007B2082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examination of theory, research</w:t>
      </w:r>
      <w:r w:rsidR="002D71FD">
        <w:rPr>
          <w:rFonts w:ascii="Times New Roman" w:hAnsi="Times New Roman" w:cs="Times New Roman"/>
        </w:rPr>
        <w:t xml:space="preserve">, and techniques related to the modification of behavior, with special emphasis placed on the </w:t>
      </w:r>
      <w:r w:rsidR="00A525E1">
        <w:rPr>
          <w:rFonts w:ascii="Times New Roman" w:hAnsi="Times New Roman" w:cs="Times New Roman"/>
        </w:rPr>
        <w:t>application of behavior modification procedures in a variety of settings (e.g.</w:t>
      </w:r>
      <w:r w:rsidR="001C054D">
        <w:rPr>
          <w:rFonts w:ascii="Times New Roman" w:hAnsi="Times New Roman" w:cs="Times New Roman"/>
        </w:rPr>
        <w:t xml:space="preserve">, family, school, and industry). Offered Fall, Spring. </w:t>
      </w:r>
      <w:proofErr w:type="spellStart"/>
      <w:r w:rsidR="001C054D" w:rsidRPr="00A94F7A">
        <w:rPr>
          <w:rFonts w:ascii="Times New Roman" w:hAnsi="Times New Roman" w:cs="Times New Roman"/>
          <w:b/>
          <w:bCs/>
        </w:rPr>
        <w:t>Prereq</w:t>
      </w:r>
      <w:proofErr w:type="spellEnd"/>
      <w:r w:rsidR="001C054D" w:rsidRPr="00A94F7A">
        <w:rPr>
          <w:rFonts w:ascii="Times New Roman" w:hAnsi="Times New Roman" w:cs="Times New Roman"/>
          <w:b/>
          <w:bCs/>
        </w:rPr>
        <w:t>:</w:t>
      </w:r>
      <w:r w:rsidR="001C054D">
        <w:rPr>
          <w:rFonts w:ascii="Times New Roman" w:hAnsi="Times New Roman" w:cs="Times New Roman"/>
        </w:rPr>
        <w:t xml:space="preserve"> PSYC 100. </w:t>
      </w:r>
    </w:p>
    <w:p w14:paraId="5D547325" w14:textId="657A9C4A" w:rsidR="00A94F7A" w:rsidRPr="00054142" w:rsidRDefault="005F1426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054142">
        <w:rPr>
          <w:rFonts w:ascii="Times New Roman" w:hAnsi="Times New Roman" w:cs="Times New Roman"/>
          <w:b/>
          <w:bCs/>
        </w:rPr>
        <w:t>PSYC 427: Childhood Disorders</w:t>
      </w:r>
    </w:p>
    <w:p w14:paraId="2BCA9D66" w14:textId="4C13FD8B" w:rsidR="003D614F" w:rsidRPr="007B2082" w:rsidRDefault="003D614F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in-depth look at major childhood psychological disorders. Diagnostic criteria, etiology, and developmental progression presented. Introduction to diagnostic assessment techniques and commonly used interventions. </w:t>
      </w:r>
      <w:r w:rsidR="00054142">
        <w:rPr>
          <w:rFonts w:ascii="Times New Roman" w:hAnsi="Times New Roman" w:cs="Times New Roman"/>
        </w:rPr>
        <w:t xml:space="preserve">Offered annually. </w:t>
      </w:r>
      <w:proofErr w:type="spellStart"/>
      <w:r w:rsidR="00054142" w:rsidRPr="00054142">
        <w:rPr>
          <w:rFonts w:ascii="Times New Roman" w:hAnsi="Times New Roman" w:cs="Times New Roman"/>
          <w:b/>
          <w:bCs/>
        </w:rPr>
        <w:t>Prereq</w:t>
      </w:r>
      <w:proofErr w:type="spellEnd"/>
      <w:r w:rsidR="00054142" w:rsidRPr="00054142">
        <w:rPr>
          <w:rFonts w:ascii="Times New Roman" w:hAnsi="Times New Roman" w:cs="Times New Roman"/>
          <w:b/>
          <w:bCs/>
        </w:rPr>
        <w:t>:</w:t>
      </w:r>
      <w:r w:rsidR="00054142">
        <w:rPr>
          <w:rFonts w:ascii="Times New Roman" w:hAnsi="Times New Roman" w:cs="Times New Roman"/>
        </w:rPr>
        <w:t xml:space="preserve"> PSYC 100 and PSYCH 227 or 228, junior or senior standing. </w:t>
      </w:r>
    </w:p>
    <w:p w14:paraId="35205F8B" w14:textId="77777777" w:rsidR="001756C7" w:rsidRPr="00170BCA" w:rsidRDefault="001756C7" w:rsidP="007776F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BF19FDA" w14:textId="42A82E90" w:rsidR="001756C7" w:rsidRPr="00C81B41" w:rsidRDefault="001756C7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r w:rsidRPr="00C81B41">
        <w:rPr>
          <w:rFonts w:ascii="Times New Roman" w:hAnsi="Times New Roman" w:cs="Times New Roman"/>
          <w:b/>
          <w:bCs/>
          <w:lang w:val="fr-FR"/>
        </w:rPr>
        <w:t>Related Elective Courses:</w:t>
      </w:r>
    </w:p>
    <w:p w14:paraId="490F322A" w14:textId="47275420" w:rsidR="001756C7" w:rsidRDefault="00054142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BA44E4">
        <w:rPr>
          <w:rFonts w:ascii="Times New Roman" w:hAnsi="Times New Roman" w:cs="Times New Roman"/>
          <w:b/>
          <w:bCs/>
        </w:rPr>
        <w:t xml:space="preserve">ANTH 121: </w:t>
      </w:r>
      <w:r w:rsidR="00BA44E4" w:rsidRPr="00BA44E4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="00BA44E4" w:rsidRPr="00BA44E4">
        <w:rPr>
          <w:rFonts w:ascii="Times New Roman" w:hAnsi="Times New Roman" w:cs="Times New Roman"/>
          <w:b/>
          <w:bCs/>
        </w:rPr>
        <w:t>s.h</w:t>
      </w:r>
      <w:r w:rsidR="00BA44E4">
        <w:rPr>
          <w:rFonts w:ascii="Times New Roman" w:hAnsi="Times New Roman" w:cs="Times New Roman"/>
          <w:b/>
          <w:bCs/>
        </w:rPr>
        <w:t>.</w:t>
      </w:r>
      <w:proofErr w:type="spellEnd"/>
      <w:r w:rsidR="00BA44E4">
        <w:rPr>
          <w:rFonts w:ascii="Times New Roman" w:hAnsi="Times New Roman" w:cs="Times New Roman"/>
          <w:b/>
          <w:bCs/>
        </w:rPr>
        <w:t xml:space="preserve"> Cultural Anthropology</w:t>
      </w:r>
    </w:p>
    <w:p w14:paraId="56254A6E" w14:textId="2AACEDB0" w:rsidR="00BA44E4" w:rsidRPr="00BA44E4" w:rsidRDefault="00BA44E4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Introduces basic concepts and topics: culture, fieldwork, communication, sex roles, social organization, politics, economics, belief systems, culture change and applied anthropology. </w:t>
      </w:r>
    </w:p>
    <w:p w14:paraId="12D37F4E" w14:textId="62019000" w:rsidR="001756C7" w:rsidRDefault="006B7EFF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6B7EFF">
        <w:rPr>
          <w:rFonts w:ascii="Times New Roman" w:hAnsi="Times New Roman" w:cs="Times New Roman"/>
          <w:b/>
          <w:bCs/>
        </w:rPr>
        <w:t xml:space="preserve">SOCY 210: 3 </w:t>
      </w:r>
      <w:proofErr w:type="spellStart"/>
      <w:r w:rsidRPr="006B7EFF">
        <w:rPr>
          <w:rFonts w:ascii="Times New Roman" w:hAnsi="Times New Roman" w:cs="Times New Roman"/>
          <w:b/>
          <w:bCs/>
        </w:rPr>
        <w:t>s.h.</w:t>
      </w:r>
      <w:proofErr w:type="spellEnd"/>
      <w:r w:rsidRPr="006B7EFF">
        <w:rPr>
          <w:rFonts w:ascii="Times New Roman" w:hAnsi="Times New Roman" w:cs="Times New Roman"/>
          <w:b/>
          <w:bCs/>
        </w:rPr>
        <w:t xml:space="preserve"> Sociology of </w:t>
      </w:r>
      <w:r>
        <w:rPr>
          <w:rFonts w:ascii="Times New Roman" w:hAnsi="Times New Roman" w:cs="Times New Roman"/>
          <w:b/>
          <w:bCs/>
        </w:rPr>
        <w:t>the Family</w:t>
      </w:r>
    </w:p>
    <w:p w14:paraId="70FE4496" w14:textId="4BF41C74" w:rsidR="006B7EFF" w:rsidRPr="006B7EFF" w:rsidRDefault="006B7EFF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family as a social </w:t>
      </w:r>
      <w:r w:rsidR="00DE3A2E">
        <w:rPr>
          <w:rFonts w:ascii="Times New Roman" w:hAnsi="Times New Roman" w:cs="Times New Roman"/>
        </w:rPr>
        <w:t>institution</w:t>
      </w:r>
      <w:r>
        <w:rPr>
          <w:rFonts w:ascii="Times New Roman" w:hAnsi="Times New Roman" w:cs="Times New Roman"/>
        </w:rPr>
        <w:t xml:space="preserve">. </w:t>
      </w:r>
      <w:r w:rsidR="00730982">
        <w:rPr>
          <w:rFonts w:ascii="Times New Roman" w:hAnsi="Times New Roman" w:cs="Times New Roman"/>
        </w:rPr>
        <w:t xml:space="preserve">Topics include the family in mass society, diverse family forms, human sexuality, typologies of love, mate </w:t>
      </w:r>
      <w:r w:rsidR="00DE3A2E">
        <w:rPr>
          <w:rFonts w:ascii="Times New Roman" w:hAnsi="Times New Roman" w:cs="Times New Roman"/>
        </w:rPr>
        <w:t>selection</w:t>
      </w:r>
      <w:r w:rsidR="00730982">
        <w:rPr>
          <w:rFonts w:ascii="Times New Roman" w:hAnsi="Times New Roman" w:cs="Times New Roman"/>
        </w:rPr>
        <w:t xml:space="preserve">, </w:t>
      </w:r>
      <w:r w:rsidR="00BA3195">
        <w:rPr>
          <w:rFonts w:ascii="Times New Roman" w:hAnsi="Times New Roman" w:cs="Times New Roman"/>
        </w:rPr>
        <w:t>husband-wife interaction, parent-child interaction, family disorganization, and American ethnic</w:t>
      </w:r>
      <w:r w:rsidR="00DE3A2E">
        <w:rPr>
          <w:rFonts w:ascii="Times New Roman" w:hAnsi="Times New Roman" w:cs="Times New Roman"/>
        </w:rPr>
        <w:t xml:space="preserve"> families. Specific topics may vary. </w:t>
      </w:r>
    </w:p>
    <w:p w14:paraId="0D515DAA" w14:textId="772CD242" w:rsidR="001756C7" w:rsidRDefault="00DE3A2E" w:rsidP="007776FC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SOCY 308: 3 </w:t>
      </w:r>
      <w:proofErr w:type="spellStart"/>
      <w:r>
        <w:rPr>
          <w:rFonts w:ascii="Times New Roman" w:hAnsi="Times New Roman" w:cs="Times New Roman"/>
          <w:b/>
          <w:bCs/>
        </w:rPr>
        <w:t>s.h.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="007054C5">
        <w:rPr>
          <w:rFonts w:ascii="Times New Roman" w:hAnsi="Times New Roman" w:cs="Times New Roman"/>
          <w:b/>
          <w:bCs/>
        </w:rPr>
        <w:t>Sociology of African American and Latino/a Education</w:t>
      </w:r>
    </w:p>
    <w:p w14:paraId="0D8B2A23" w14:textId="57C4C9DE" w:rsidR="007054C5" w:rsidRPr="007054C5" w:rsidRDefault="007054C5" w:rsidP="007776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and Historical analysis of the secondary and post-secondary experiences of African American and Latino/a you in the United States</w:t>
      </w:r>
      <w:r w:rsidR="00AD5A24">
        <w:rPr>
          <w:rFonts w:ascii="Times New Roman" w:hAnsi="Times New Roman" w:cs="Times New Roman"/>
        </w:rPr>
        <w:t xml:space="preserve">, informed by critical race, </w:t>
      </w:r>
      <w:r w:rsidR="00777EF3">
        <w:rPr>
          <w:rFonts w:ascii="Times New Roman" w:hAnsi="Times New Roman" w:cs="Times New Roman"/>
        </w:rPr>
        <w:t>feminist,</w:t>
      </w:r>
      <w:r w:rsidR="00AD5A24">
        <w:rPr>
          <w:rFonts w:ascii="Times New Roman" w:hAnsi="Times New Roman" w:cs="Times New Roman"/>
        </w:rPr>
        <w:t xml:space="preserve"> and stratification theories. Offered periodically. </w:t>
      </w:r>
      <w:proofErr w:type="spellStart"/>
      <w:r w:rsidR="00AD5A24" w:rsidRPr="00777EF3">
        <w:rPr>
          <w:rFonts w:ascii="Times New Roman" w:hAnsi="Times New Roman" w:cs="Times New Roman"/>
          <w:b/>
          <w:bCs/>
        </w:rPr>
        <w:t>Prereq</w:t>
      </w:r>
      <w:proofErr w:type="spellEnd"/>
      <w:r w:rsidR="00AD5A24" w:rsidRPr="00777EF3">
        <w:rPr>
          <w:rFonts w:ascii="Times New Roman" w:hAnsi="Times New Roman" w:cs="Times New Roman"/>
          <w:b/>
          <w:bCs/>
        </w:rPr>
        <w:t>:</w:t>
      </w:r>
      <w:r w:rsidR="00AD5A24">
        <w:rPr>
          <w:rFonts w:ascii="Times New Roman" w:hAnsi="Times New Roman" w:cs="Times New Roman"/>
        </w:rPr>
        <w:t xml:space="preserve"> SOCY 101</w:t>
      </w:r>
      <w:r w:rsidR="00777EF3">
        <w:rPr>
          <w:rFonts w:ascii="Times New Roman" w:hAnsi="Times New Roman" w:cs="Times New Roman"/>
        </w:rPr>
        <w:t xml:space="preserve"> or LATS 201.</w:t>
      </w:r>
    </w:p>
    <w:p w14:paraId="53465A66" w14:textId="4DE1AAA9" w:rsidR="001756C7" w:rsidRPr="006B7EFF" w:rsidRDefault="001756C7" w:rsidP="007776FC">
      <w:pPr>
        <w:spacing w:line="240" w:lineRule="auto"/>
        <w:rPr>
          <w:b/>
          <w:bCs/>
        </w:rPr>
      </w:pPr>
    </w:p>
    <w:p w14:paraId="655CE80A" w14:textId="6D5F0EDF" w:rsidR="00AC2A35" w:rsidRPr="00C81B41" w:rsidRDefault="00AC2A35" w:rsidP="007776FC">
      <w:pPr>
        <w:spacing w:line="240" w:lineRule="auto"/>
        <w:rPr>
          <w:rFonts w:ascii="Times New Roman" w:hAnsi="Times New Roman" w:cs="Times New Roman"/>
          <w:b/>
          <w:bCs/>
          <w:lang w:val="fr-FR"/>
        </w:rPr>
      </w:pPr>
      <w:r w:rsidRPr="00C81B41">
        <w:rPr>
          <w:rFonts w:ascii="Times New Roman" w:hAnsi="Times New Roman" w:cs="Times New Roman"/>
          <w:b/>
          <w:bCs/>
          <w:lang w:val="fr-FR"/>
        </w:rPr>
        <w:t>Capstone Course:</w:t>
      </w:r>
    </w:p>
    <w:p w14:paraId="72CA6FE7" w14:textId="06051FE3" w:rsidR="00AC2A35" w:rsidRPr="00777EF3" w:rsidRDefault="00777EF3" w:rsidP="007776FC">
      <w:pPr>
        <w:spacing w:line="240" w:lineRule="auto"/>
        <w:rPr>
          <w:rFonts w:ascii="Times New Roman" w:hAnsi="Times New Roman" w:cs="Times New Roman"/>
          <w:b/>
          <w:bCs/>
        </w:rPr>
      </w:pPr>
      <w:r w:rsidRPr="00777EF3">
        <w:rPr>
          <w:rFonts w:ascii="Times New Roman" w:hAnsi="Times New Roman" w:cs="Times New Roman"/>
          <w:b/>
          <w:bCs/>
        </w:rPr>
        <w:t>EDFN 300: Internship in Educational S</w:t>
      </w:r>
      <w:r>
        <w:rPr>
          <w:rFonts w:ascii="Times New Roman" w:hAnsi="Times New Roman" w:cs="Times New Roman"/>
          <w:b/>
          <w:bCs/>
        </w:rPr>
        <w:t>etting (225 hours)</w:t>
      </w:r>
    </w:p>
    <w:p w14:paraId="4FD535FA" w14:textId="77777777" w:rsidR="001756C7" w:rsidRPr="00777EF3" w:rsidRDefault="001756C7" w:rsidP="007776FC">
      <w:pPr>
        <w:spacing w:line="240" w:lineRule="auto"/>
        <w:rPr>
          <w:b/>
          <w:bCs/>
        </w:rPr>
      </w:pPr>
    </w:p>
    <w:p w14:paraId="4860A8B7" w14:textId="77777777" w:rsidR="001756C7" w:rsidRPr="00777EF3" w:rsidRDefault="001756C7" w:rsidP="007776FC">
      <w:pPr>
        <w:spacing w:line="240" w:lineRule="auto"/>
        <w:rPr>
          <w:b/>
          <w:bCs/>
        </w:rPr>
      </w:pPr>
    </w:p>
    <w:sectPr w:rsidR="001756C7" w:rsidRPr="00777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80"/>
    <w:rsid w:val="00020A02"/>
    <w:rsid w:val="000212D3"/>
    <w:rsid w:val="00054142"/>
    <w:rsid w:val="000A0572"/>
    <w:rsid w:val="000A25D2"/>
    <w:rsid w:val="000D2724"/>
    <w:rsid w:val="00170BCA"/>
    <w:rsid w:val="001756C7"/>
    <w:rsid w:val="00177724"/>
    <w:rsid w:val="001828CD"/>
    <w:rsid w:val="001A1FD9"/>
    <w:rsid w:val="001A3D36"/>
    <w:rsid w:val="001C054D"/>
    <w:rsid w:val="001C08DB"/>
    <w:rsid w:val="001D1BA8"/>
    <w:rsid w:val="001D714E"/>
    <w:rsid w:val="00214ACE"/>
    <w:rsid w:val="00224716"/>
    <w:rsid w:val="0024308C"/>
    <w:rsid w:val="00267832"/>
    <w:rsid w:val="002824C6"/>
    <w:rsid w:val="00297499"/>
    <w:rsid w:val="002C6855"/>
    <w:rsid w:val="002D71FD"/>
    <w:rsid w:val="00302325"/>
    <w:rsid w:val="003A1B2C"/>
    <w:rsid w:val="003D614F"/>
    <w:rsid w:val="00400C80"/>
    <w:rsid w:val="0042521C"/>
    <w:rsid w:val="004315B0"/>
    <w:rsid w:val="00481714"/>
    <w:rsid w:val="004D18F0"/>
    <w:rsid w:val="004F6124"/>
    <w:rsid w:val="00526616"/>
    <w:rsid w:val="00536C84"/>
    <w:rsid w:val="005531AC"/>
    <w:rsid w:val="0059438E"/>
    <w:rsid w:val="005B4967"/>
    <w:rsid w:val="005C6A35"/>
    <w:rsid w:val="005C6D5B"/>
    <w:rsid w:val="005F1426"/>
    <w:rsid w:val="0064353D"/>
    <w:rsid w:val="00644AA8"/>
    <w:rsid w:val="00680A91"/>
    <w:rsid w:val="006B1780"/>
    <w:rsid w:val="006B7EFF"/>
    <w:rsid w:val="006E5961"/>
    <w:rsid w:val="007054C5"/>
    <w:rsid w:val="00712FB9"/>
    <w:rsid w:val="00722577"/>
    <w:rsid w:val="00730518"/>
    <w:rsid w:val="00730982"/>
    <w:rsid w:val="00763080"/>
    <w:rsid w:val="007776FC"/>
    <w:rsid w:val="00777EF3"/>
    <w:rsid w:val="00794D63"/>
    <w:rsid w:val="007B2082"/>
    <w:rsid w:val="007C6760"/>
    <w:rsid w:val="007E0B64"/>
    <w:rsid w:val="008021AC"/>
    <w:rsid w:val="00854508"/>
    <w:rsid w:val="008611BE"/>
    <w:rsid w:val="008F78A4"/>
    <w:rsid w:val="00910794"/>
    <w:rsid w:val="009232C5"/>
    <w:rsid w:val="00944478"/>
    <w:rsid w:val="00944952"/>
    <w:rsid w:val="00954B6F"/>
    <w:rsid w:val="00970F7C"/>
    <w:rsid w:val="009E5DCF"/>
    <w:rsid w:val="00A001CC"/>
    <w:rsid w:val="00A36732"/>
    <w:rsid w:val="00A525E1"/>
    <w:rsid w:val="00A53414"/>
    <w:rsid w:val="00A5624A"/>
    <w:rsid w:val="00A90AA9"/>
    <w:rsid w:val="00A94F7A"/>
    <w:rsid w:val="00A97411"/>
    <w:rsid w:val="00AC2A35"/>
    <w:rsid w:val="00AD5A24"/>
    <w:rsid w:val="00AE10E2"/>
    <w:rsid w:val="00B037C8"/>
    <w:rsid w:val="00B879B5"/>
    <w:rsid w:val="00B92181"/>
    <w:rsid w:val="00BA3195"/>
    <w:rsid w:val="00BA44E4"/>
    <w:rsid w:val="00BD4ED3"/>
    <w:rsid w:val="00C15AEF"/>
    <w:rsid w:val="00C367EC"/>
    <w:rsid w:val="00C4208A"/>
    <w:rsid w:val="00C81B41"/>
    <w:rsid w:val="00C93F52"/>
    <w:rsid w:val="00CC2369"/>
    <w:rsid w:val="00CE4BE0"/>
    <w:rsid w:val="00D57E69"/>
    <w:rsid w:val="00D9308C"/>
    <w:rsid w:val="00DB22B9"/>
    <w:rsid w:val="00DC306D"/>
    <w:rsid w:val="00DD4A3C"/>
    <w:rsid w:val="00DE3A2E"/>
    <w:rsid w:val="00DF633C"/>
    <w:rsid w:val="00E10D61"/>
    <w:rsid w:val="00E202C9"/>
    <w:rsid w:val="00E9360E"/>
    <w:rsid w:val="00E953A3"/>
    <w:rsid w:val="00EC0A4E"/>
    <w:rsid w:val="00EE2145"/>
    <w:rsid w:val="00EF7678"/>
    <w:rsid w:val="00F36432"/>
    <w:rsid w:val="00F4297D"/>
    <w:rsid w:val="00F43477"/>
    <w:rsid w:val="00F64EF6"/>
    <w:rsid w:val="00F77810"/>
    <w:rsid w:val="00F84C8E"/>
    <w:rsid w:val="00F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0F8B5"/>
  <w15:chartTrackingRefBased/>
  <w15:docId w15:val="{F6EF7B66-76C8-42E4-B60C-722112A4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F39A-7113-40A3-8A09-1B58DCA1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Bentley N Bartell</dc:creator>
  <cp:keywords/>
  <dc:description/>
  <cp:lastModifiedBy>Bentley N Bartell</cp:lastModifiedBy>
  <cp:revision>91</cp:revision>
  <dcterms:created xsi:type="dcterms:W3CDTF">2023-04-25T15:49:00Z</dcterms:created>
  <dcterms:modified xsi:type="dcterms:W3CDTF">2023-04-25T18:50:00Z</dcterms:modified>
</cp:coreProperties>
</file>