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A" w:rsidRDefault="00476B8A" w:rsidP="0032119A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D55B5A4" wp14:editId="1C26305E">
            <wp:simplePos x="0" y="0"/>
            <wp:positionH relativeFrom="column">
              <wp:posOffset>382270</wp:posOffset>
            </wp:positionH>
            <wp:positionV relativeFrom="paragraph">
              <wp:posOffset>110490</wp:posOffset>
            </wp:positionV>
            <wp:extent cx="6096000" cy="457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m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19A" w:rsidRDefault="0032119A" w:rsidP="0032119A">
      <w:pPr>
        <w:jc w:val="center"/>
        <w:rPr>
          <w:rFonts w:cs="Times New Roman"/>
          <w:b/>
          <w:sz w:val="40"/>
          <w:szCs w:val="40"/>
        </w:rPr>
      </w:pPr>
    </w:p>
    <w:p w:rsidR="0032119A" w:rsidRDefault="00476B8A" w:rsidP="0032119A">
      <w:pPr>
        <w:rPr>
          <w:rFonts w:cs="Times New Roman"/>
          <w:b/>
          <w:sz w:val="40"/>
          <w:szCs w:val="40"/>
        </w:rPr>
      </w:pPr>
      <w:r w:rsidRPr="00476B8A">
        <w:rPr>
          <w:rFonts w:cs="Times New Roman"/>
          <w:b/>
          <w:sz w:val="40"/>
          <w:szCs w:val="40"/>
        </w:rPr>
        <w:t>Chandra X-Ray Analysis of Supernova Remnant 0506-68.0</w:t>
      </w:r>
    </w:p>
    <w:p w:rsidR="00476B8A" w:rsidRPr="0032119A" w:rsidRDefault="00476B8A" w:rsidP="0032119A">
      <w:pPr>
        <w:rPr>
          <w:rFonts w:cs="Times New Roman"/>
          <w:b/>
          <w:sz w:val="40"/>
          <w:szCs w:val="40"/>
        </w:rPr>
      </w:pPr>
    </w:p>
    <w:p w:rsidR="0032119A" w:rsidRPr="0032119A" w:rsidRDefault="00476B8A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Steven Bromley</w:t>
      </w:r>
    </w:p>
    <w:p w:rsidR="0032119A" w:rsidRPr="0032119A" w:rsidRDefault="000C534B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Advisor: Dr. Sean P. </w:t>
      </w:r>
      <w:proofErr w:type="spellStart"/>
      <w:r>
        <w:rPr>
          <w:rFonts w:cs="Times New Roman"/>
          <w:sz w:val="36"/>
          <w:szCs w:val="36"/>
        </w:rPr>
        <w:t>Hendrick</w:t>
      </w:r>
      <w:proofErr w:type="spellEnd"/>
    </w:p>
    <w:p w:rsidR="0032119A" w:rsidRDefault="0032119A" w:rsidP="0032119A">
      <w:pPr>
        <w:rPr>
          <w:rFonts w:cs="Times New Roman"/>
        </w:rPr>
      </w:pPr>
    </w:p>
    <w:p w:rsidR="00D7618C" w:rsidRPr="0032119A" w:rsidRDefault="00476B8A" w:rsidP="0032119A">
      <w:pPr>
        <w:jc w:val="both"/>
        <w:rPr>
          <w:sz w:val="28"/>
          <w:szCs w:val="28"/>
        </w:rPr>
      </w:pPr>
      <w:r w:rsidRPr="00476B8A">
        <w:rPr>
          <w:rFonts w:cs="Times New Roman"/>
          <w:sz w:val="32"/>
          <w:szCs w:val="32"/>
        </w:rPr>
        <w:t xml:space="preserve">Supernova Remnant 0506-68.0, also known as N23, is a morphologically complex supernova remnant in the Large </w:t>
      </w:r>
      <w:proofErr w:type="spellStart"/>
      <w:r w:rsidRPr="00476B8A">
        <w:rPr>
          <w:rFonts w:cs="Times New Roman"/>
          <w:sz w:val="32"/>
          <w:szCs w:val="32"/>
        </w:rPr>
        <w:t>Magellanic</w:t>
      </w:r>
      <w:proofErr w:type="spellEnd"/>
      <w:r w:rsidRPr="00476B8A">
        <w:rPr>
          <w:rFonts w:cs="Times New Roman"/>
          <w:sz w:val="32"/>
          <w:szCs w:val="32"/>
        </w:rPr>
        <w:t xml:space="preserve"> Cloud. A new analysis of Chandra X-ray Observatory data for N23 is undertaken to understand the morphology and evolutionary progress of the remnant. Modeling of SNR N23 using </w:t>
      </w:r>
      <w:proofErr w:type="spellStart"/>
      <w:r w:rsidRPr="00476B8A">
        <w:rPr>
          <w:rFonts w:cs="Times New Roman"/>
          <w:i/>
          <w:sz w:val="32"/>
          <w:szCs w:val="32"/>
        </w:rPr>
        <w:t>vnei</w:t>
      </w:r>
      <w:proofErr w:type="spellEnd"/>
      <w:r w:rsidRPr="00476B8A">
        <w:rPr>
          <w:rFonts w:cs="Times New Roman"/>
          <w:sz w:val="32"/>
          <w:szCs w:val="32"/>
        </w:rPr>
        <w:t xml:space="preserve">, </w:t>
      </w:r>
      <w:proofErr w:type="spellStart"/>
      <w:r w:rsidRPr="00476B8A">
        <w:rPr>
          <w:rFonts w:cs="Times New Roman"/>
          <w:i/>
          <w:sz w:val="32"/>
          <w:szCs w:val="32"/>
        </w:rPr>
        <w:t>vpshock</w:t>
      </w:r>
      <w:proofErr w:type="spellEnd"/>
      <w:r w:rsidRPr="00476B8A">
        <w:rPr>
          <w:rFonts w:cs="Times New Roman"/>
          <w:sz w:val="32"/>
          <w:szCs w:val="32"/>
        </w:rPr>
        <w:t xml:space="preserve">, and </w:t>
      </w:r>
      <w:proofErr w:type="spellStart"/>
      <w:r w:rsidRPr="00476B8A">
        <w:rPr>
          <w:rFonts w:cs="Times New Roman"/>
          <w:i/>
          <w:sz w:val="32"/>
          <w:szCs w:val="32"/>
        </w:rPr>
        <w:t>vsedov</w:t>
      </w:r>
      <w:proofErr w:type="spellEnd"/>
      <w:r w:rsidRPr="00476B8A">
        <w:rPr>
          <w:rFonts w:cs="Times New Roman"/>
          <w:sz w:val="32"/>
          <w:szCs w:val="32"/>
        </w:rPr>
        <w:t xml:space="preserve"> models is undertaken. Preliminary fits of the whole remnant using non-equilibrium ionization shock models: </w:t>
      </w:r>
      <w:proofErr w:type="spellStart"/>
      <w:r w:rsidRPr="00476B8A">
        <w:rPr>
          <w:rFonts w:cs="Times New Roman"/>
          <w:i/>
          <w:sz w:val="32"/>
          <w:szCs w:val="32"/>
        </w:rPr>
        <w:t>vnei</w:t>
      </w:r>
      <w:proofErr w:type="spellEnd"/>
      <w:r w:rsidRPr="00476B8A">
        <w:rPr>
          <w:rFonts w:cs="Times New Roman"/>
          <w:sz w:val="32"/>
          <w:szCs w:val="32"/>
        </w:rPr>
        <w:t xml:space="preserve"> and </w:t>
      </w:r>
      <w:proofErr w:type="spellStart"/>
      <w:r w:rsidRPr="00476B8A">
        <w:rPr>
          <w:rFonts w:cs="Times New Roman"/>
          <w:i/>
          <w:sz w:val="32"/>
          <w:szCs w:val="32"/>
        </w:rPr>
        <w:t>vpshock</w:t>
      </w:r>
      <w:proofErr w:type="spellEnd"/>
      <w:r w:rsidRPr="00476B8A">
        <w:rPr>
          <w:rFonts w:cs="Times New Roman"/>
          <w:sz w:val="32"/>
          <w:szCs w:val="32"/>
        </w:rPr>
        <w:t xml:space="preserve"> were performed.  Fit results improved when specific regions of the target were analyzed with spatially-resolved spectroscopy.  Chemical abundances in the various region of the remnant can be examined with this technique.  The outermost region has been examined with a </w:t>
      </w:r>
      <w:proofErr w:type="spellStart"/>
      <w:r w:rsidRPr="00476B8A">
        <w:rPr>
          <w:rFonts w:cs="Times New Roman"/>
          <w:sz w:val="32"/>
          <w:szCs w:val="32"/>
        </w:rPr>
        <w:t>Sedov</w:t>
      </w:r>
      <w:proofErr w:type="spellEnd"/>
      <w:r w:rsidRPr="00476B8A">
        <w:rPr>
          <w:rFonts w:cs="Times New Roman"/>
          <w:sz w:val="32"/>
          <w:szCs w:val="32"/>
        </w:rPr>
        <w:t xml:space="preserve"> model which assumes a poin</w:t>
      </w:r>
      <w:bookmarkStart w:id="0" w:name="_GoBack"/>
      <w:bookmarkEnd w:id="0"/>
      <w:r w:rsidRPr="00476B8A">
        <w:rPr>
          <w:rFonts w:cs="Times New Roman"/>
          <w:sz w:val="32"/>
          <w:szCs w:val="32"/>
        </w:rPr>
        <w:t xml:space="preserve">t explosion in a uniform medium.  From the </w:t>
      </w:r>
      <w:proofErr w:type="spellStart"/>
      <w:r w:rsidRPr="00476B8A">
        <w:rPr>
          <w:rFonts w:cs="Times New Roman"/>
          <w:sz w:val="32"/>
          <w:szCs w:val="32"/>
        </w:rPr>
        <w:t>Sedov</w:t>
      </w:r>
      <w:proofErr w:type="spellEnd"/>
      <w:r w:rsidRPr="00476B8A">
        <w:rPr>
          <w:rFonts w:cs="Times New Roman"/>
          <w:sz w:val="32"/>
          <w:szCs w:val="32"/>
        </w:rPr>
        <w:t xml:space="preserve"> parameters, the explosion energy, mass of the swept up interstellar material, and the age of the remnant can be determined.</w:t>
      </w:r>
    </w:p>
    <w:sectPr w:rsidR="00D7618C" w:rsidRPr="0032119A" w:rsidSect="00321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19A"/>
    <w:rsid w:val="000B4483"/>
    <w:rsid w:val="000C534B"/>
    <w:rsid w:val="0032119A"/>
    <w:rsid w:val="00451454"/>
    <w:rsid w:val="00476B8A"/>
    <w:rsid w:val="00A7280E"/>
    <w:rsid w:val="00D7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9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A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shendrick</cp:lastModifiedBy>
  <cp:revision>3</cp:revision>
  <dcterms:created xsi:type="dcterms:W3CDTF">2016-06-08T19:53:00Z</dcterms:created>
  <dcterms:modified xsi:type="dcterms:W3CDTF">2016-06-08T19:56:00Z</dcterms:modified>
</cp:coreProperties>
</file>