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B8677" w14:textId="042DD5C7" w:rsidR="008862E2" w:rsidRPr="001611CA" w:rsidRDefault="00F049B6">
      <w:pPr>
        <w:rPr>
          <w:b/>
          <w:bCs/>
          <w:sz w:val="24"/>
          <w:szCs w:val="24"/>
        </w:rPr>
      </w:pPr>
      <w:r w:rsidRPr="001611CA">
        <w:rPr>
          <w:b/>
          <w:bCs/>
          <w:sz w:val="24"/>
          <w:szCs w:val="24"/>
        </w:rPr>
        <w:t>Provost Promotion Guidelines</w:t>
      </w:r>
    </w:p>
    <w:p w14:paraId="50BABAB5" w14:textId="77777777" w:rsidR="00413EC7" w:rsidRPr="00944C98" w:rsidRDefault="00413EC7" w:rsidP="00413EC7">
      <w:pPr>
        <w:rPr>
          <w:rFonts w:cstheme="minorHAnsi"/>
          <w:sz w:val="24"/>
          <w:szCs w:val="24"/>
        </w:rPr>
      </w:pPr>
      <w:r w:rsidRPr="00944C98">
        <w:rPr>
          <w:rFonts w:cstheme="minorHAnsi"/>
          <w:sz w:val="24"/>
          <w:szCs w:val="24"/>
        </w:rPr>
        <w:t>Professional Responsibility as laid out in the CBA:</w:t>
      </w:r>
    </w:p>
    <w:p w14:paraId="269984B4" w14:textId="77777777" w:rsidR="00413EC7" w:rsidRPr="00944C98" w:rsidRDefault="00413EC7" w:rsidP="00413EC7">
      <w:pPr>
        <w:rPr>
          <w:rFonts w:cstheme="minorHAnsi"/>
          <w:sz w:val="24"/>
          <w:szCs w:val="24"/>
        </w:rPr>
      </w:pPr>
      <w:r w:rsidRPr="00944C98">
        <w:rPr>
          <w:rFonts w:cstheme="minorHAnsi"/>
          <w:sz w:val="24"/>
          <w:szCs w:val="24"/>
        </w:rPr>
        <w:tab/>
        <w:t>Prepare for and meet assigned classes</w:t>
      </w:r>
    </w:p>
    <w:p w14:paraId="6A84A3C9" w14:textId="77777777" w:rsidR="00413EC7" w:rsidRPr="00944C98" w:rsidRDefault="00413EC7" w:rsidP="00413EC7">
      <w:pPr>
        <w:rPr>
          <w:rFonts w:cstheme="minorHAnsi"/>
          <w:sz w:val="24"/>
          <w:szCs w:val="24"/>
        </w:rPr>
      </w:pPr>
      <w:r w:rsidRPr="00944C98">
        <w:rPr>
          <w:rFonts w:cstheme="minorHAnsi"/>
          <w:sz w:val="24"/>
          <w:szCs w:val="24"/>
        </w:rPr>
        <w:tab/>
        <w:t>Confer with and advise students and advisees</w:t>
      </w:r>
    </w:p>
    <w:p w14:paraId="7D8C5146" w14:textId="77777777" w:rsidR="00413EC7" w:rsidRPr="00944C98" w:rsidRDefault="00413EC7" w:rsidP="00413EC7">
      <w:pPr>
        <w:rPr>
          <w:rFonts w:cstheme="minorHAnsi"/>
          <w:sz w:val="24"/>
          <w:szCs w:val="24"/>
        </w:rPr>
      </w:pPr>
      <w:r w:rsidRPr="00944C98">
        <w:rPr>
          <w:rFonts w:cstheme="minorHAnsi"/>
          <w:sz w:val="24"/>
          <w:szCs w:val="24"/>
        </w:rPr>
        <w:tab/>
        <w:t>Hold at least 5 posted office hours spread out over at least 3 different days</w:t>
      </w:r>
    </w:p>
    <w:p w14:paraId="0B16E2EB" w14:textId="77777777" w:rsidR="00413EC7" w:rsidRPr="00944C98" w:rsidRDefault="00413EC7" w:rsidP="00413EC7">
      <w:pPr>
        <w:rPr>
          <w:rFonts w:cstheme="minorHAnsi"/>
          <w:sz w:val="24"/>
          <w:szCs w:val="24"/>
        </w:rPr>
      </w:pPr>
      <w:r w:rsidRPr="00944C98">
        <w:rPr>
          <w:rFonts w:cstheme="minorHAnsi"/>
          <w:sz w:val="24"/>
          <w:szCs w:val="24"/>
        </w:rPr>
        <w:tab/>
        <w:t>Evaluate students fairly and report promptly on student achievement</w:t>
      </w:r>
    </w:p>
    <w:p w14:paraId="080C07D9" w14:textId="77777777" w:rsidR="00413EC7" w:rsidRPr="00944C98" w:rsidRDefault="00413EC7" w:rsidP="00413EC7">
      <w:pPr>
        <w:ind w:left="720"/>
        <w:rPr>
          <w:rFonts w:cstheme="minorHAnsi"/>
          <w:sz w:val="24"/>
          <w:szCs w:val="24"/>
        </w:rPr>
      </w:pPr>
      <w:r w:rsidRPr="00944C98">
        <w:rPr>
          <w:rFonts w:cstheme="minorHAnsi"/>
          <w:sz w:val="24"/>
          <w:szCs w:val="24"/>
        </w:rPr>
        <w:t>Participated in group deliberations which contributes to the growth and development of the students and the university</w:t>
      </w:r>
    </w:p>
    <w:p w14:paraId="5095C555" w14:textId="77777777" w:rsidR="00413EC7" w:rsidRPr="00944C98" w:rsidRDefault="00413EC7" w:rsidP="00413EC7">
      <w:pPr>
        <w:rPr>
          <w:rFonts w:cstheme="minorHAnsi"/>
          <w:sz w:val="24"/>
          <w:szCs w:val="24"/>
        </w:rPr>
      </w:pPr>
      <w:r w:rsidRPr="00944C98">
        <w:rPr>
          <w:rFonts w:cstheme="minorHAnsi"/>
          <w:sz w:val="24"/>
          <w:szCs w:val="24"/>
        </w:rPr>
        <w:tab/>
        <w:t>Accept those reasonable duties assigned within the field of competence</w:t>
      </w:r>
    </w:p>
    <w:p w14:paraId="1CC01BE2" w14:textId="77777777" w:rsidR="00413EC7" w:rsidRPr="00944C98" w:rsidRDefault="00413EC7" w:rsidP="00413EC7">
      <w:pPr>
        <w:ind w:left="720"/>
        <w:rPr>
          <w:rFonts w:cstheme="minorHAnsi"/>
          <w:sz w:val="24"/>
          <w:szCs w:val="24"/>
        </w:rPr>
      </w:pPr>
      <w:r w:rsidRPr="00944C98">
        <w:rPr>
          <w:rFonts w:cstheme="minorHAnsi"/>
          <w:sz w:val="24"/>
          <w:szCs w:val="24"/>
        </w:rPr>
        <w:t>Attempt honestly and in good conscience to preserve and defend the goals of the university, without being restricted in the right to advocate change</w:t>
      </w:r>
    </w:p>
    <w:p w14:paraId="10FA63F4" w14:textId="77777777" w:rsidR="00413EC7" w:rsidRPr="00944C98" w:rsidRDefault="00413EC7" w:rsidP="00413EC7">
      <w:pPr>
        <w:rPr>
          <w:rFonts w:cstheme="minorHAnsi"/>
          <w:b/>
          <w:bCs/>
          <w:sz w:val="24"/>
          <w:szCs w:val="24"/>
        </w:rPr>
      </w:pPr>
      <w:r w:rsidRPr="00944C98">
        <w:rPr>
          <w:rFonts w:cstheme="minorHAnsi"/>
          <w:b/>
          <w:bCs/>
          <w:sz w:val="24"/>
          <w:szCs w:val="24"/>
        </w:rPr>
        <w:t>Promotion to Associate Professor (and tenure):</w:t>
      </w:r>
    </w:p>
    <w:p w14:paraId="6D69CA86" w14:textId="77777777" w:rsidR="009E1880" w:rsidRDefault="00413EC7" w:rsidP="00413EC7">
      <w:pPr>
        <w:rPr>
          <w:rFonts w:cstheme="minorHAnsi"/>
          <w:sz w:val="24"/>
          <w:szCs w:val="24"/>
        </w:rPr>
      </w:pPr>
      <w:bookmarkStart w:id="0" w:name="_Hlk111369593"/>
      <w:r w:rsidRPr="00944C98">
        <w:rPr>
          <w:rFonts w:cstheme="minorHAnsi"/>
          <w:sz w:val="24"/>
          <w:szCs w:val="24"/>
        </w:rPr>
        <w:t xml:space="preserve">Teaching Faculty:  </w:t>
      </w:r>
    </w:p>
    <w:p w14:paraId="70D9399D" w14:textId="7732F186" w:rsidR="00413EC7" w:rsidRPr="00944C98" w:rsidRDefault="00413EC7" w:rsidP="00413EC7">
      <w:pPr>
        <w:rPr>
          <w:rFonts w:cstheme="minorHAnsi"/>
          <w:sz w:val="24"/>
          <w:szCs w:val="24"/>
        </w:rPr>
      </w:pPr>
      <w:r w:rsidRPr="00944C98">
        <w:rPr>
          <w:rFonts w:cstheme="minorHAnsi"/>
          <w:sz w:val="24"/>
          <w:szCs w:val="24"/>
        </w:rPr>
        <w:t>Effective Teaching: Teaching effectiveness</w:t>
      </w:r>
      <w:r w:rsidR="00B02D50">
        <w:rPr>
          <w:rFonts w:cstheme="minorHAnsi"/>
          <w:sz w:val="24"/>
          <w:szCs w:val="24"/>
        </w:rPr>
        <w:t xml:space="preserve"> is the </w:t>
      </w:r>
      <w:r w:rsidRPr="00944C98">
        <w:rPr>
          <w:rFonts w:cstheme="minorHAnsi"/>
          <w:sz w:val="24"/>
          <w:szCs w:val="24"/>
        </w:rPr>
        <w:t>most significant responsibility of the teaching faculty:  Show growth as a faculty member including seeking professional development opportunities, modifying course over time to address student and peer feedback</w:t>
      </w:r>
      <w:r w:rsidR="00923310">
        <w:rPr>
          <w:rFonts w:cstheme="minorHAnsi"/>
          <w:sz w:val="24"/>
          <w:szCs w:val="24"/>
        </w:rPr>
        <w:t>,</w:t>
      </w:r>
      <w:r w:rsidRPr="00944C98">
        <w:rPr>
          <w:rFonts w:cstheme="minorHAnsi"/>
          <w:sz w:val="24"/>
          <w:szCs w:val="24"/>
        </w:rPr>
        <w:t xml:space="preserve"> and integrat</w:t>
      </w:r>
      <w:r w:rsidR="006E7223">
        <w:rPr>
          <w:rFonts w:cstheme="minorHAnsi"/>
          <w:sz w:val="24"/>
          <w:szCs w:val="24"/>
        </w:rPr>
        <w:t>ing</w:t>
      </w:r>
      <w:r w:rsidRPr="00944C98">
        <w:rPr>
          <w:rFonts w:cstheme="minorHAnsi"/>
          <w:sz w:val="24"/>
          <w:szCs w:val="24"/>
        </w:rPr>
        <w:t xml:space="preserve"> strategies from PD.  Review courses you </w:t>
      </w:r>
      <w:r w:rsidR="00A21F09">
        <w:rPr>
          <w:rFonts w:cstheme="minorHAnsi"/>
          <w:sz w:val="24"/>
          <w:szCs w:val="24"/>
        </w:rPr>
        <w:t>teach regularly</w:t>
      </w:r>
      <w:r w:rsidRPr="00944C98">
        <w:rPr>
          <w:rFonts w:cstheme="minorHAnsi"/>
          <w:sz w:val="24"/>
          <w:szCs w:val="24"/>
        </w:rPr>
        <w:t xml:space="preserve"> for needed updates to curriculum; </w:t>
      </w:r>
      <w:r w:rsidR="00923310">
        <w:rPr>
          <w:rFonts w:cstheme="minorHAnsi"/>
          <w:sz w:val="24"/>
          <w:szCs w:val="24"/>
        </w:rPr>
        <w:t xml:space="preserve">be </w:t>
      </w:r>
      <w:r w:rsidR="004513B5">
        <w:rPr>
          <w:rFonts w:cstheme="minorHAnsi"/>
          <w:sz w:val="24"/>
          <w:szCs w:val="24"/>
        </w:rPr>
        <w:t xml:space="preserve">a knowledgeable </w:t>
      </w:r>
      <w:r w:rsidRPr="00944C98">
        <w:rPr>
          <w:rFonts w:cstheme="minorHAnsi"/>
          <w:sz w:val="24"/>
          <w:szCs w:val="24"/>
        </w:rPr>
        <w:t>academic advis</w:t>
      </w:r>
      <w:r w:rsidR="004513B5">
        <w:rPr>
          <w:rFonts w:cstheme="minorHAnsi"/>
          <w:sz w:val="24"/>
          <w:szCs w:val="24"/>
        </w:rPr>
        <w:t>or</w:t>
      </w:r>
    </w:p>
    <w:p w14:paraId="58844228" w14:textId="3220674F" w:rsidR="00413EC7" w:rsidRPr="00944C98" w:rsidRDefault="00413EC7" w:rsidP="00413EC7">
      <w:pPr>
        <w:rPr>
          <w:rFonts w:cstheme="minorHAnsi"/>
          <w:sz w:val="24"/>
          <w:szCs w:val="24"/>
        </w:rPr>
      </w:pPr>
      <w:r w:rsidRPr="00944C98">
        <w:rPr>
          <w:rFonts w:cstheme="minorHAnsi"/>
          <w:sz w:val="24"/>
          <w:szCs w:val="24"/>
        </w:rPr>
        <w:t xml:space="preserve">Non-Academic College Affiliated Faculty:  </w:t>
      </w:r>
      <w:r w:rsidR="00933C1F">
        <w:rPr>
          <w:rFonts w:cstheme="minorHAnsi"/>
          <w:sz w:val="24"/>
          <w:szCs w:val="24"/>
        </w:rPr>
        <w:t>Fulfill the du</w:t>
      </w:r>
      <w:r w:rsidRPr="00944C98">
        <w:rPr>
          <w:rFonts w:cstheme="minorHAnsi"/>
          <w:sz w:val="24"/>
          <w:szCs w:val="24"/>
        </w:rPr>
        <w:t xml:space="preserve">ties and </w:t>
      </w:r>
      <w:r w:rsidR="00933C1F">
        <w:rPr>
          <w:rFonts w:cstheme="minorHAnsi"/>
          <w:sz w:val="24"/>
          <w:szCs w:val="24"/>
        </w:rPr>
        <w:t>r</w:t>
      </w:r>
      <w:r w:rsidRPr="00944C98">
        <w:rPr>
          <w:rFonts w:cstheme="minorHAnsi"/>
          <w:sz w:val="24"/>
          <w:szCs w:val="24"/>
        </w:rPr>
        <w:t>esponsibilities of the position</w:t>
      </w:r>
      <w:r w:rsidR="00933C1F">
        <w:rPr>
          <w:rFonts w:cstheme="minorHAnsi"/>
          <w:sz w:val="24"/>
          <w:szCs w:val="24"/>
        </w:rPr>
        <w:t xml:space="preserve"> </w:t>
      </w:r>
      <w:r w:rsidRPr="00944C98">
        <w:rPr>
          <w:rFonts w:cstheme="minorHAnsi"/>
          <w:sz w:val="24"/>
          <w:szCs w:val="24"/>
        </w:rPr>
        <w:t xml:space="preserve">and </w:t>
      </w:r>
      <w:r w:rsidR="00933C1F">
        <w:rPr>
          <w:rFonts w:cstheme="minorHAnsi"/>
          <w:sz w:val="24"/>
          <w:szCs w:val="24"/>
        </w:rPr>
        <w:t xml:space="preserve">convey a </w:t>
      </w:r>
      <w:r w:rsidRPr="00944C98">
        <w:rPr>
          <w:rFonts w:cstheme="minorHAnsi"/>
          <w:sz w:val="24"/>
          <w:szCs w:val="24"/>
        </w:rPr>
        <w:t xml:space="preserve">mastery of </w:t>
      </w:r>
      <w:r w:rsidR="009F77A0">
        <w:rPr>
          <w:rFonts w:cstheme="minorHAnsi"/>
          <w:sz w:val="24"/>
          <w:szCs w:val="24"/>
        </w:rPr>
        <w:t xml:space="preserve">the </w:t>
      </w:r>
      <w:r w:rsidRPr="00944C98">
        <w:rPr>
          <w:rFonts w:cstheme="minorHAnsi"/>
          <w:sz w:val="24"/>
          <w:szCs w:val="24"/>
        </w:rPr>
        <w:t xml:space="preserve">subject matter in </w:t>
      </w:r>
      <w:r w:rsidR="009F77A0">
        <w:rPr>
          <w:rFonts w:cstheme="minorHAnsi"/>
          <w:sz w:val="24"/>
          <w:szCs w:val="24"/>
        </w:rPr>
        <w:t xml:space="preserve">your </w:t>
      </w:r>
      <w:r w:rsidRPr="00944C98">
        <w:rPr>
          <w:rFonts w:cstheme="minorHAnsi"/>
          <w:sz w:val="24"/>
          <w:szCs w:val="24"/>
        </w:rPr>
        <w:t>discipline</w:t>
      </w:r>
    </w:p>
    <w:p w14:paraId="64EAD7C3" w14:textId="68722B07" w:rsidR="00413EC7" w:rsidRPr="00944C98" w:rsidRDefault="00413EC7" w:rsidP="00413EC7">
      <w:pPr>
        <w:rPr>
          <w:rFonts w:cstheme="minorHAnsi"/>
          <w:sz w:val="24"/>
          <w:szCs w:val="24"/>
        </w:rPr>
      </w:pPr>
      <w:r w:rsidRPr="00944C98">
        <w:rPr>
          <w:rFonts w:cstheme="minorHAnsi"/>
          <w:sz w:val="24"/>
          <w:szCs w:val="24"/>
        </w:rPr>
        <w:t xml:space="preserve">Continuing Scholarly/Creative Growth-Establishment of Scholarly/Creative program (with students) and </w:t>
      </w:r>
      <w:r w:rsidR="00A21F09">
        <w:rPr>
          <w:rFonts w:cstheme="minorHAnsi"/>
          <w:sz w:val="24"/>
          <w:szCs w:val="24"/>
        </w:rPr>
        <w:t xml:space="preserve">development of </w:t>
      </w:r>
      <w:r w:rsidRPr="00944C98">
        <w:rPr>
          <w:rFonts w:cstheme="minorHAnsi"/>
          <w:sz w:val="24"/>
          <w:szCs w:val="24"/>
        </w:rPr>
        <w:t>a record of peer-reviewed dissemination beyond MU that is appropriate for your discipline-scholarship is defined by the Boyer Model (</w:t>
      </w:r>
      <w:hyperlink r:id="rId4" w:history="1">
        <w:r w:rsidR="003A5707">
          <w:rPr>
            <w:rStyle w:val="Hyperlink"/>
          </w:rPr>
          <w:t>2.5.1 Boyer’s Model of Scholarship (facultyguidebook.com)</w:t>
        </w:r>
      </w:hyperlink>
      <w:r w:rsidRPr="00944C98">
        <w:rPr>
          <w:rFonts w:cstheme="minorHAnsi"/>
          <w:sz w:val="24"/>
          <w:szCs w:val="24"/>
        </w:rPr>
        <w:t>)</w:t>
      </w:r>
    </w:p>
    <w:p w14:paraId="20644EE0" w14:textId="77777777" w:rsidR="00413EC7" w:rsidRPr="00944C98" w:rsidRDefault="00413EC7" w:rsidP="00413EC7">
      <w:pPr>
        <w:rPr>
          <w:rFonts w:cstheme="minorHAnsi"/>
          <w:sz w:val="24"/>
          <w:szCs w:val="24"/>
        </w:rPr>
      </w:pPr>
      <w:r w:rsidRPr="00944C98">
        <w:rPr>
          <w:rFonts w:cstheme="minorHAnsi"/>
          <w:sz w:val="24"/>
          <w:szCs w:val="24"/>
        </w:rPr>
        <w:t>Service:  Primarily within Department and College; engagement in Department level program assessment</w:t>
      </w:r>
    </w:p>
    <w:bookmarkEnd w:id="0"/>
    <w:p w14:paraId="4332A497" w14:textId="77777777" w:rsidR="00413EC7" w:rsidRPr="00944C98" w:rsidRDefault="00413EC7" w:rsidP="00413EC7">
      <w:pPr>
        <w:rPr>
          <w:rFonts w:cstheme="minorHAnsi"/>
          <w:sz w:val="24"/>
          <w:szCs w:val="24"/>
        </w:rPr>
      </w:pPr>
    </w:p>
    <w:p w14:paraId="08E11E0F" w14:textId="77777777" w:rsidR="00413EC7" w:rsidRPr="00944C98" w:rsidRDefault="00413EC7" w:rsidP="00413EC7">
      <w:pPr>
        <w:rPr>
          <w:rFonts w:cstheme="minorHAnsi"/>
          <w:b/>
          <w:bCs/>
          <w:sz w:val="24"/>
          <w:szCs w:val="24"/>
        </w:rPr>
      </w:pPr>
      <w:r w:rsidRPr="00944C98">
        <w:rPr>
          <w:rFonts w:cstheme="minorHAnsi"/>
          <w:b/>
          <w:bCs/>
          <w:sz w:val="24"/>
          <w:szCs w:val="24"/>
        </w:rPr>
        <w:t>Promotion to Professor:</w:t>
      </w:r>
    </w:p>
    <w:p w14:paraId="3F4AD9D3" w14:textId="3D85A08C" w:rsidR="00413EC7" w:rsidRPr="00944C98" w:rsidRDefault="00413EC7" w:rsidP="00413EC7">
      <w:pPr>
        <w:rPr>
          <w:rFonts w:cstheme="minorHAnsi"/>
          <w:sz w:val="24"/>
          <w:szCs w:val="24"/>
        </w:rPr>
      </w:pPr>
      <w:r w:rsidRPr="00944C98">
        <w:rPr>
          <w:rFonts w:cstheme="minorHAnsi"/>
          <w:sz w:val="24"/>
          <w:szCs w:val="24"/>
        </w:rPr>
        <w:t xml:space="preserve">Teaching Faculty:  </w:t>
      </w:r>
      <w:r w:rsidR="00777392">
        <w:rPr>
          <w:rFonts w:cstheme="minorHAnsi"/>
          <w:sz w:val="24"/>
          <w:szCs w:val="24"/>
        </w:rPr>
        <w:t>In addition to what is stated above</w:t>
      </w:r>
      <w:r w:rsidR="003B36AB">
        <w:rPr>
          <w:rFonts w:cstheme="minorHAnsi"/>
          <w:sz w:val="24"/>
          <w:szCs w:val="24"/>
        </w:rPr>
        <w:t>-show</w:t>
      </w:r>
      <w:r w:rsidRPr="00944C98">
        <w:rPr>
          <w:rFonts w:cstheme="minorHAnsi"/>
          <w:sz w:val="24"/>
          <w:szCs w:val="24"/>
        </w:rPr>
        <w:t xml:space="preserve"> leadership in curriculum review and revisions; </w:t>
      </w:r>
      <w:r w:rsidR="005D6B0A">
        <w:rPr>
          <w:rFonts w:cstheme="minorHAnsi"/>
          <w:sz w:val="24"/>
          <w:szCs w:val="24"/>
        </w:rPr>
        <w:t>d</w:t>
      </w:r>
      <w:r w:rsidRPr="00944C98">
        <w:rPr>
          <w:rFonts w:cstheme="minorHAnsi"/>
          <w:sz w:val="24"/>
          <w:szCs w:val="24"/>
        </w:rPr>
        <w:t>evelop new courses</w:t>
      </w:r>
      <w:r w:rsidR="00A21F09">
        <w:rPr>
          <w:rFonts w:cstheme="minorHAnsi"/>
          <w:sz w:val="24"/>
          <w:szCs w:val="24"/>
        </w:rPr>
        <w:t xml:space="preserve"> if appropriate</w:t>
      </w:r>
      <w:r w:rsidRPr="00944C98">
        <w:rPr>
          <w:rFonts w:cstheme="minorHAnsi"/>
          <w:sz w:val="24"/>
          <w:szCs w:val="24"/>
        </w:rPr>
        <w:t xml:space="preserve">; </w:t>
      </w:r>
      <w:r w:rsidR="005D6B0A">
        <w:rPr>
          <w:rFonts w:cstheme="minorHAnsi"/>
          <w:sz w:val="24"/>
          <w:szCs w:val="24"/>
        </w:rPr>
        <w:t>i</w:t>
      </w:r>
      <w:r w:rsidRPr="00944C98">
        <w:rPr>
          <w:rFonts w:cstheme="minorHAnsi"/>
          <w:sz w:val="24"/>
          <w:szCs w:val="24"/>
        </w:rPr>
        <w:t>ntegrat</w:t>
      </w:r>
      <w:r w:rsidR="005D6B0A">
        <w:rPr>
          <w:rFonts w:cstheme="minorHAnsi"/>
          <w:sz w:val="24"/>
          <w:szCs w:val="24"/>
        </w:rPr>
        <w:t xml:space="preserve">e </w:t>
      </w:r>
      <w:r w:rsidRPr="00944C98">
        <w:rPr>
          <w:rFonts w:cstheme="minorHAnsi"/>
          <w:sz w:val="24"/>
          <w:szCs w:val="24"/>
        </w:rPr>
        <w:t xml:space="preserve">high impact </w:t>
      </w:r>
      <w:r w:rsidR="005D6B0A">
        <w:rPr>
          <w:rFonts w:cstheme="minorHAnsi"/>
          <w:sz w:val="24"/>
          <w:szCs w:val="24"/>
        </w:rPr>
        <w:t xml:space="preserve">pedagogical </w:t>
      </w:r>
      <w:r w:rsidRPr="00944C98">
        <w:rPr>
          <w:rFonts w:cstheme="minorHAnsi"/>
          <w:sz w:val="24"/>
          <w:szCs w:val="24"/>
        </w:rPr>
        <w:t>practices; lead professional development for other faculty</w:t>
      </w:r>
    </w:p>
    <w:p w14:paraId="35934C38" w14:textId="10C15E10" w:rsidR="00413EC7" w:rsidRPr="00944C98" w:rsidRDefault="00413EC7" w:rsidP="00413EC7">
      <w:pPr>
        <w:rPr>
          <w:rFonts w:cstheme="minorHAnsi"/>
          <w:sz w:val="24"/>
          <w:szCs w:val="24"/>
        </w:rPr>
      </w:pPr>
      <w:r w:rsidRPr="00944C98">
        <w:rPr>
          <w:rFonts w:cstheme="minorHAnsi"/>
          <w:sz w:val="24"/>
          <w:szCs w:val="24"/>
        </w:rPr>
        <w:lastRenderedPageBreak/>
        <w:t xml:space="preserve">Non-Academic College Affiliated Faculty:  </w:t>
      </w:r>
      <w:r w:rsidR="009A1E51">
        <w:rPr>
          <w:rFonts w:cstheme="minorHAnsi"/>
          <w:sz w:val="24"/>
          <w:szCs w:val="24"/>
        </w:rPr>
        <w:t xml:space="preserve">In addition to what is stated above, </w:t>
      </w:r>
      <w:r w:rsidR="00AB5EFB">
        <w:rPr>
          <w:rFonts w:cstheme="minorHAnsi"/>
          <w:sz w:val="24"/>
          <w:szCs w:val="24"/>
        </w:rPr>
        <w:t xml:space="preserve">take </w:t>
      </w:r>
      <w:r w:rsidRPr="00944C98">
        <w:rPr>
          <w:rFonts w:cstheme="minorHAnsi"/>
          <w:sz w:val="24"/>
          <w:szCs w:val="24"/>
        </w:rPr>
        <w:t>a leadership role within your department and on campus related to your job description</w:t>
      </w:r>
      <w:r w:rsidR="00B01247">
        <w:rPr>
          <w:rFonts w:cstheme="minorHAnsi"/>
          <w:sz w:val="24"/>
          <w:szCs w:val="24"/>
        </w:rPr>
        <w:t xml:space="preserve"> </w:t>
      </w:r>
      <w:r w:rsidR="00165656">
        <w:rPr>
          <w:rFonts w:cstheme="minorHAnsi"/>
          <w:sz w:val="24"/>
          <w:szCs w:val="24"/>
        </w:rPr>
        <w:t>duties and responsibilities</w:t>
      </w:r>
    </w:p>
    <w:p w14:paraId="6EDFCEA4" w14:textId="21E852D5" w:rsidR="00413EC7" w:rsidRPr="00944C98" w:rsidRDefault="00413EC7" w:rsidP="00413EC7">
      <w:pPr>
        <w:rPr>
          <w:rFonts w:cstheme="minorHAnsi"/>
          <w:sz w:val="24"/>
          <w:szCs w:val="24"/>
        </w:rPr>
      </w:pPr>
      <w:r w:rsidRPr="00944C98">
        <w:rPr>
          <w:rFonts w:cstheme="minorHAnsi"/>
          <w:sz w:val="24"/>
          <w:szCs w:val="24"/>
        </w:rPr>
        <w:t>Continuing Scholarly/Creative Growth-Fully developed Scholarly/Creative program with National Level of dissemination; scholarship is defined by the Boyer Model (</w:t>
      </w:r>
      <w:hyperlink r:id="rId5" w:history="1">
        <w:r w:rsidR="00AB5EFB">
          <w:rPr>
            <w:rStyle w:val="Hyperlink"/>
          </w:rPr>
          <w:t>2.5.1 Boyer’s Model of Scholarship (facultyguidebook.com)</w:t>
        </w:r>
      </w:hyperlink>
      <w:r w:rsidRPr="00944C98">
        <w:rPr>
          <w:rFonts w:cstheme="minorHAnsi"/>
          <w:sz w:val="24"/>
          <w:szCs w:val="24"/>
        </w:rPr>
        <w:t>)</w:t>
      </w:r>
    </w:p>
    <w:p w14:paraId="1B0762AA" w14:textId="77777777" w:rsidR="00413EC7" w:rsidRPr="00944C98" w:rsidRDefault="00413EC7" w:rsidP="00413EC7">
      <w:pPr>
        <w:rPr>
          <w:rFonts w:cstheme="minorHAnsi"/>
          <w:sz w:val="24"/>
          <w:szCs w:val="24"/>
        </w:rPr>
      </w:pPr>
      <w:r w:rsidRPr="00944C98">
        <w:rPr>
          <w:rFonts w:cstheme="minorHAnsi"/>
          <w:sz w:val="24"/>
          <w:szCs w:val="24"/>
        </w:rPr>
        <w:t>Service:  Leadership role on Campus in Service to the University and to Profession/Community</w:t>
      </w:r>
    </w:p>
    <w:p w14:paraId="6D6EDA54" w14:textId="60F98EBA" w:rsidR="00413EC7" w:rsidRPr="00944C98" w:rsidRDefault="0016565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88A1CF4" w14:textId="77777777" w:rsidR="00F049B6" w:rsidRDefault="00F049B6"/>
    <w:sectPr w:rsidR="00F04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9B6"/>
    <w:rsid w:val="0006319E"/>
    <w:rsid w:val="001611CA"/>
    <w:rsid w:val="00165656"/>
    <w:rsid w:val="002304BD"/>
    <w:rsid w:val="003A5707"/>
    <w:rsid w:val="003B36AB"/>
    <w:rsid w:val="00413EC7"/>
    <w:rsid w:val="004513B5"/>
    <w:rsid w:val="005D6B0A"/>
    <w:rsid w:val="006E7223"/>
    <w:rsid w:val="00777392"/>
    <w:rsid w:val="007C7298"/>
    <w:rsid w:val="008862E2"/>
    <w:rsid w:val="008E0BF4"/>
    <w:rsid w:val="00923310"/>
    <w:rsid w:val="00933C1F"/>
    <w:rsid w:val="00944C98"/>
    <w:rsid w:val="009A1E51"/>
    <w:rsid w:val="009E1880"/>
    <w:rsid w:val="009F77A0"/>
    <w:rsid w:val="00A21F09"/>
    <w:rsid w:val="00A96E9A"/>
    <w:rsid w:val="00AB5EFB"/>
    <w:rsid w:val="00B01247"/>
    <w:rsid w:val="00B02D50"/>
    <w:rsid w:val="00F0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C43C9"/>
  <w15:chartTrackingRefBased/>
  <w15:docId w15:val="{3C69B431-C942-405A-9884-E1BC2F04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57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cultyguidebook.com/test/2_5_1.htm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www.facultyguidebook.com/test/2_5_1.htm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7BC88CB155B4B9885E53243481F45" ma:contentTypeVersion="18" ma:contentTypeDescription="Create a new document." ma:contentTypeScope="" ma:versionID="195aabb057dfe18f69e802ec2ff11545">
  <xsd:schema xmlns:xsd="http://www.w3.org/2001/XMLSchema" xmlns:xs="http://www.w3.org/2001/XMLSchema" xmlns:p="http://schemas.microsoft.com/office/2006/metadata/properties" xmlns:ns1="http://schemas.microsoft.com/sharepoint/v3" xmlns:ns2="aecde15e-7959-4f86-9e10-66037340d7b4" xmlns:ns3="630ff4a4-a0df-405a-9992-b450c64c0369" targetNamespace="http://schemas.microsoft.com/office/2006/metadata/properties" ma:root="true" ma:fieldsID="5bdbbb9eeb56328ca640851a81cb0e9e" ns1:_="" ns2:_="" ns3:_="">
    <xsd:import namespace="http://schemas.microsoft.com/sharepoint/v3"/>
    <xsd:import namespace="aecde15e-7959-4f86-9e10-66037340d7b4"/>
    <xsd:import namespace="630ff4a4-a0df-405a-9992-b450c64c03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de15e-7959-4f86-9e10-66037340d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4e43608-0d29-4e74-b67a-ce2d1ce29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ff4a4-a0df-405a-9992-b450c64c036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09869e5-11de-4b4f-9ec4-442f874e5bb0}" ma:internalName="TaxCatchAll" ma:showField="CatchAllData" ma:web="630ff4a4-a0df-405a-9992-b450c64c03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30ff4a4-a0df-405a-9992-b450c64c0369" xsi:nil="true"/>
    <lcf76f155ced4ddcb4097134ff3c332f xmlns="aecde15e-7959-4f86-9e10-66037340d7b4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372277-7F65-4437-9599-BFFA6856F8B3}"/>
</file>

<file path=customXml/itemProps2.xml><?xml version="1.0" encoding="utf-8"?>
<ds:datastoreItem xmlns:ds="http://schemas.openxmlformats.org/officeDocument/2006/customXml" ds:itemID="{D0AC6F0E-A085-404D-93A4-A86CF932DA1E}"/>
</file>

<file path=customXml/itemProps3.xml><?xml version="1.0" encoding="utf-8"?>
<ds:datastoreItem xmlns:ds="http://schemas.openxmlformats.org/officeDocument/2006/customXml" ds:itemID="{E35B2A87-1433-4337-8B48-BAD8658F47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2210</Characters>
  <Application>Microsoft Office Word</Application>
  <DocSecurity>4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Gasparich</dc:creator>
  <cp:keywords/>
  <dc:description/>
  <cp:lastModifiedBy>Donna Peters</cp:lastModifiedBy>
  <cp:revision>2</cp:revision>
  <dcterms:created xsi:type="dcterms:W3CDTF">2022-08-19T11:32:00Z</dcterms:created>
  <dcterms:modified xsi:type="dcterms:W3CDTF">2022-08-19T11:32:00Z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0x0101007FF7BC88CB155B4B9885E53243481F45</vt:lpwstr>
  </property>
</Properties>
</file>