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54F361" w14:textId="553C6F42" w:rsidR="001F5623" w:rsidRPr="00773D25" w:rsidRDefault="0027259B" w:rsidP="00ED547B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773D25">
        <w:rPr>
          <w:rFonts w:ascii="Arial" w:hAnsi="Arial" w:cs="Arial"/>
          <w:b/>
          <w:sz w:val="24"/>
          <w:szCs w:val="24"/>
        </w:rPr>
        <w:t xml:space="preserve">Millersville Receives </w:t>
      </w:r>
      <w:r w:rsidR="00C35924" w:rsidRPr="00773D25">
        <w:rPr>
          <w:rFonts w:ascii="Arial" w:hAnsi="Arial" w:cs="Arial"/>
          <w:b/>
          <w:sz w:val="24"/>
          <w:szCs w:val="24"/>
        </w:rPr>
        <w:t>$</w:t>
      </w:r>
      <w:r w:rsidR="00F42CEF" w:rsidRPr="00773D25">
        <w:rPr>
          <w:rFonts w:ascii="Arial" w:hAnsi="Arial" w:cs="Arial"/>
          <w:b/>
          <w:sz w:val="24"/>
          <w:szCs w:val="24"/>
        </w:rPr>
        <w:t>399,</w:t>
      </w:r>
      <w:r w:rsidR="00DC5A58" w:rsidRPr="00773D25">
        <w:rPr>
          <w:rFonts w:ascii="Arial" w:hAnsi="Arial" w:cs="Arial"/>
          <w:b/>
          <w:sz w:val="24"/>
          <w:szCs w:val="24"/>
        </w:rPr>
        <w:t>719</w:t>
      </w:r>
      <w:r w:rsidRPr="00773D25">
        <w:rPr>
          <w:rFonts w:ascii="Arial" w:hAnsi="Arial" w:cs="Arial"/>
          <w:b/>
          <w:sz w:val="24"/>
          <w:szCs w:val="24"/>
        </w:rPr>
        <w:t xml:space="preserve"> </w:t>
      </w:r>
      <w:r w:rsidR="001F5623" w:rsidRPr="00773D25">
        <w:rPr>
          <w:rFonts w:ascii="Arial" w:hAnsi="Arial" w:cs="Arial"/>
          <w:b/>
          <w:sz w:val="24"/>
          <w:szCs w:val="24"/>
        </w:rPr>
        <w:t xml:space="preserve">Federal Grant </w:t>
      </w:r>
    </w:p>
    <w:p w14:paraId="79044405" w14:textId="77777777" w:rsidR="00415261" w:rsidRPr="00773D25" w:rsidRDefault="00BB3C1B" w:rsidP="00415261">
      <w:pPr>
        <w:pStyle w:val="CommentText"/>
        <w:rPr>
          <w:rFonts w:ascii="Arial" w:hAnsi="Arial" w:cs="Arial"/>
          <w:sz w:val="24"/>
          <w:szCs w:val="24"/>
        </w:rPr>
      </w:pPr>
      <w:r w:rsidRPr="00773D25">
        <w:rPr>
          <w:rFonts w:ascii="Arial" w:hAnsi="Arial" w:cs="Arial"/>
          <w:b/>
          <w:sz w:val="24"/>
          <w:szCs w:val="24"/>
        </w:rPr>
        <w:t>April 29, 2019 – Millersville, PA</w:t>
      </w:r>
      <w:r w:rsidRPr="00773D25">
        <w:rPr>
          <w:rFonts w:ascii="Arial" w:hAnsi="Arial" w:cs="Arial"/>
          <w:sz w:val="24"/>
          <w:szCs w:val="24"/>
        </w:rPr>
        <w:t xml:space="preserve"> - </w:t>
      </w:r>
      <w:r w:rsidR="00CE3FFB" w:rsidRPr="00773D25">
        <w:rPr>
          <w:rFonts w:ascii="Arial" w:hAnsi="Arial" w:cs="Arial"/>
          <w:sz w:val="24"/>
          <w:szCs w:val="24"/>
        </w:rPr>
        <w:t xml:space="preserve">Thanks to </w:t>
      </w:r>
      <w:r w:rsidR="0027259B" w:rsidRPr="00773D25">
        <w:rPr>
          <w:rFonts w:ascii="Arial" w:hAnsi="Arial" w:cs="Arial"/>
          <w:sz w:val="24"/>
          <w:szCs w:val="24"/>
        </w:rPr>
        <w:t xml:space="preserve">the </w:t>
      </w:r>
      <w:r w:rsidR="001F5623" w:rsidRPr="00773D25">
        <w:rPr>
          <w:rFonts w:ascii="Arial" w:hAnsi="Arial" w:cs="Arial"/>
          <w:sz w:val="24"/>
          <w:szCs w:val="24"/>
        </w:rPr>
        <w:t>National Science Foundation (NSF)</w:t>
      </w:r>
      <w:r w:rsidR="0027259B" w:rsidRPr="00773D25">
        <w:rPr>
          <w:rFonts w:ascii="Arial" w:hAnsi="Arial" w:cs="Arial"/>
          <w:sz w:val="24"/>
          <w:szCs w:val="24"/>
        </w:rPr>
        <w:t xml:space="preserve">, Millersville University has </w:t>
      </w:r>
      <w:r w:rsidR="00CE3FFB" w:rsidRPr="00773D25">
        <w:rPr>
          <w:rFonts w:ascii="Arial" w:hAnsi="Arial" w:cs="Arial"/>
          <w:sz w:val="24"/>
          <w:szCs w:val="24"/>
        </w:rPr>
        <w:t xml:space="preserve">received a </w:t>
      </w:r>
      <w:r w:rsidR="0027259B" w:rsidRPr="00773D25">
        <w:rPr>
          <w:rFonts w:ascii="Arial" w:hAnsi="Arial" w:cs="Arial"/>
          <w:sz w:val="24"/>
          <w:szCs w:val="24"/>
        </w:rPr>
        <w:t xml:space="preserve">$399,719 </w:t>
      </w:r>
      <w:r w:rsidR="00CE3FFB" w:rsidRPr="00773D25">
        <w:rPr>
          <w:rFonts w:ascii="Arial" w:hAnsi="Arial" w:cs="Arial"/>
          <w:sz w:val="24"/>
          <w:szCs w:val="24"/>
        </w:rPr>
        <w:t xml:space="preserve">grant </w:t>
      </w:r>
      <w:r w:rsidR="0027259B" w:rsidRPr="00773D25">
        <w:rPr>
          <w:rFonts w:ascii="Arial" w:hAnsi="Arial" w:cs="Arial"/>
          <w:sz w:val="24"/>
          <w:szCs w:val="24"/>
        </w:rPr>
        <w:t xml:space="preserve">to support a </w:t>
      </w:r>
      <w:r w:rsidR="00415261" w:rsidRPr="00773D25">
        <w:rPr>
          <w:rFonts w:ascii="Arial" w:hAnsi="Arial" w:cs="Arial"/>
          <w:sz w:val="24"/>
          <w:szCs w:val="24"/>
        </w:rPr>
        <w:t xml:space="preserve">large-scale national curriculum project for middle school science students. </w:t>
      </w:r>
    </w:p>
    <w:p w14:paraId="4C09CAD2" w14:textId="0884445F" w:rsidR="001F5623" w:rsidRPr="00773D25" w:rsidRDefault="0027259B" w:rsidP="001F5623">
      <w:pPr>
        <w:rPr>
          <w:rFonts w:ascii="Arial" w:hAnsi="Arial" w:cs="Arial"/>
          <w:sz w:val="24"/>
          <w:szCs w:val="24"/>
        </w:rPr>
      </w:pPr>
      <w:r w:rsidRPr="00773D25">
        <w:rPr>
          <w:rFonts w:ascii="Arial" w:hAnsi="Arial" w:cs="Arial"/>
          <w:sz w:val="24"/>
          <w:szCs w:val="24"/>
        </w:rPr>
        <w:t>The</w:t>
      </w:r>
      <w:r w:rsidR="001F5623" w:rsidRPr="00773D25">
        <w:rPr>
          <w:rFonts w:ascii="Arial" w:hAnsi="Arial" w:cs="Arial"/>
          <w:sz w:val="24"/>
          <w:szCs w:val="24"/>
        </w:rPr>
        <w:t xml:space="preserve"> "Watershed Awareness using Technology and Environmental Researc</w:t>
      </w:r>
      <w:r w:rsidRPr="00773D25">
        <w:rPr>
          <w:rFonts w:ascii="Arial" w:hAnsi="Arial" w:cs="Arial"/>
          <w:sz w:val="24"/>
          <w:szCs w:val="24"/>
        </w:rPr>
        <w:t>h for Sustainability (WATERS)” project is</w:t>
      </w:r>
      <w:r w:rsidR="001F5623" w:rsidRPr="00773D25">
        <w:rPr>
          <w:rFonts w:ascii="Arial" w:hAnsi="Arial" w:cs="Arial"/>
          <w:sz w:val="24"/>
          <w:szCs w:val="24"/>
        </w:rPr>
        <w:t xml:space="preserve"> under the direction of </w:t>
      </w:r>
      <w:r w:rsidR="00C35924" w:rsidRPr="00773D25">
        <w:rPr>
          <w:rFonts w:ascii="Arial" w:hAnsi="Arial" w:cs="Arial"/>
          <w:sz w:val="24"/>
          <w:szCs w:val="24"/>
        </w:rPr>
        <w:t xml:space="preserve">Dr. Nanette Marcum-Dietrich, </w:t>
      </w:r>
      <w:r w:rsidR="000031F9" w:rsidRPr="00773D25">
        <w:rPr>
          <w:rFonts w:ascii="Arial" w:hAnsi="Arial" w:cs="Arial"/>
          <w:sz w:val="24"/>
          <w:szCs w:val="24"/>
        </w:rPr>
        <w:t>e</w:t>
      </w:r>
      <w:r w:rsidR="00C35924" w:rsidRPr="00773D25">
        <w:rPr>
          <w:rFonts w:ascii="Arial" w:hAnsi="Arial" w:cs="Arial"/>
          <w:sz w:val="24"/>
          <w:szCs w:val="24"/>
        </w:rPr>
        <w:t xml:space="preserve">ducational </w:t>
      </w:r>
      <w:r w:rsidR="000031F9" w:rsidRPr="00773D25">
        <w:rPr>
          <w:rFonts w:ascii="Arial" w:hAnsi="Arial" w:cs="Arial"/>
          <w:sz w:val="24"/>
          <w:szCs w:val="24"/>
        </w:rPr>
        <w:t>f</w:t>
      </w:r>
      <w:r w:rsidR="00C35924" w:rsidRPr="00773D25">
        <w:rPr>
          <w:rFonts w:ascii="Arial" w:hAnsi="Arial" w:cs="Arial"/>
          <w:sz w:val="24"/>
          <w:szCs w:val="24"/>
        </w:rPr>
        <w:t xml:space="preserve">oundations </w:t>
      </w:r>
      <w:r w:rsidR="000031F9" w:rsidRPr="00773D25">
        <w:rPr>
          <w:rFonts w:ascii="Arial" w:hAnsi="Arial" w:cs="Arial"/>
          <w:sz w:val="24"/>
          <w:szCs w:val="24"/>
        </w:rPr>
        <w:t>p</w:t>
      </w:r>
      <w:r w:rsidR="00C35924" w:rsidRPr="00773D25">
        <w:rPr>
          <w:rFonts w:ascii="Arial" w:hAnsi="Arial" w:cs="Arial"/>
          <w:sz w:val="24"/>
          <w:szCs w:val="24"/>
        </w:rPr>
        <w:t xml:space="preserve">rofessor. </w:t>
      </w:r>
    </w:p>
    <w:p w14:paraId="3FEEF8F3" w14:textId="54031913" w:rsidR="00C01859" w:rsidRPr="00773D25" w:rsidRDefault="00C35924" w:rsidP="00F04E90">
      <w:pPr>
        <w:rPr>
          <w:rFonts w:ascii="Arial" w:hAnsi="Arial" w:cs="Arial"/>
          <w:sz w:val="24"/>
          <w:szCs w:val="24"/>
        </w:rPr>
      </w:pPr>
      <w:r w:rsidRPr="00773D25">
        <w:rPr>
          <w:rFonts w:ascii="Arial" w:hAnsi="Arial" w:cs="Arial"/>
          <w:sz w:val="24"/>
          <w:szCs w:val="24"/>
        </w:rPr>
        <w:t>Millersville is part of a $2 million overall WATERS grant.</w:t>
      </w:r>
      <w:r w:rsidR="00163F1A" w:rsidRPr="00773D25">
        <w:rPr>
          <w:rFonts w:ascii="Arial" w:hAnsi="Arial" w:cs="Arial"/>
          <w:sz w:val="24"/>
          <w:szCs w:val="24"/>
        </w:rPr>
        <w:t xml:space="preserve"> At Millersville, the grant </w:t>
      </w:r>
      <w:r w:rsidR="00F04E90" w:rsidRPr="00773D25">
        <w:rPr>
          <w:rFonts w:ascii="Arial" w:hAnsi="Arial" w:cs="Arial"/>
          <w:sz w:val="24"/>
          <w:szCs w:val="24"/>
        </w:rPr>
        <w:t xml:space="preserve">will teach a systems approach to problem solving through hands-on, inquiry-based learning activities based on real national and local data to explore local watershed issues. Marcum-Dietrich will lead the project research </w:t>
      </w:r>
      <w:r w:rsidR="00773D25">
        <w:rPr>
          <w:rFonts w:ascii="Arial" w:hAnsi="Arial" w:cs="Arial"/>
          <w:sz w:val="24"/>
          <w:szCs w:val="24"/>
        </w:rPr>
        <w:t>to i</w:t>
      </w:r>
      <w:r w:rsidR="00F04E90" w:rsidRPr="00773D25">
        <w:rPr>
          <w:rFonts w:ascii="Arial" w:hAnsi="Arial" w:cs="Arial"/>
          <w:sz w:val="24"/>
          <w:szCs w:val="24"/>
        </w:rPr>
        <w:t>nvestigate the impact of integrating purposefully designed inquiry, Universa</w:t>
      </w:r>
      <w:r w:rsidR="00415261" w:rsidRPr="00773D25">
        <w:rPr>
          <w:rFonts w:ascii="Arial" w:hAnsi="Arial" w:cs="Arial"/>
          <w:sz w:val="24"/>
          <w:szCs w:val="24"/>
        </w:rPr>
        <w:t>l</w:t>
      </w:r>
      <w:r w:rsidR="00F04E90" w:rsidRPr="00773D25">
        <w:rPr>
          <w:rFonts w:ascii="Arial" w:hAnsi="Arial" w:cs="Arial"/>
          <w:sz w:val="24"/>
          <w:szCs w:val="24"/>
        </w:rPr>
        <w:t xml:space="preserve"> Design for Learning technologies, and career-oriented activities in a diversity of middle school science classrooms.</w:t>
      </w:r>
      <w:r w:rsidR="00163F1A" w:rsidRPr="00773D25">
        <w:rPr>
          <w:rFonts w:ascii="Arial" w:hAnsi="Arial" w:cs="Arial"/>
          <w:sz w:val="24"/>
          <w:szCs w:val="24"/>
        </w:rPr>
        <w:t xml:space="preserve"> </w:t>
      </w:r>
      <w:r w:rsidR="00F04E90" w:rsidRPr="00773D25">
        <w:rPr>
          <w:rFonts w:ascii="Arial" w:hAnsi="Arial" w:cs="Arial"/>
          <w:sz w:val="24"/>
          <w:szCs w:val="24"/>
        </w:rPr>
        <w:t xml:space="preserve">The project will also </w:t>
      </w:r>
      <w:r w:rsidR="00163F1A" w:rsidRPr="00773D25">
        <w:rPr>
          <w:rFonts w:ascii="Arial" w:hAnsi="Arial" w:cs="Arial"/>
          <w:sz w:val="24"/>
          <w:szCs w:val="24"/>
        </w:rPr>
        <w:t xml:space="preserve">fund a full-time graduate assistantship and will support undergraduate student research projects.  </w:t>
      </w:r>
    </w:p>
    <w:p w14:paraId="45183667" w14:textId="74F39640" w:rsidR="00415261" w:rsidRPr="00773D25" w:rsidRDefault="00C01859" w:rsidP="00C01859">
      <w:pPr>
        <w:rPr>
          <w:rFonts w:ascii="Arial" w:hAnsi="Arial" w:cs="Arial"/>
          <w:sz w:val="24"/>
          <w:szCs w:val="24"/>
        </w:rPr>
      </w:pPr>
      <w:r w:rsidRPr="00773D25">
        <w:rPr>
          <w:rFonts w:ascii="Arial" w:hAnsi="Arial" w:cs="Arial"/>
          <w:sz w:val="24"/>
          <w:szCs w:val="24"/>
        </w:rPr>
        <w:t xml:space="preserve">“Engaging our students in hands-on experiences is one of the hallmarks at Millersville University,” says Dr. Daniel Wubah, president of Millersville. “The WATERS project is an excellent example of </w:t>
      </w:r>
      <w:r w:rsidR="00415261" w:rsidRPr="00773D25">
        <w:rPr>
          <w:rFonts w:ascii="Arial" w:hAnsi="Arial" w:cs="Arial"/>
          <w:sz w:val="24"/>
          <w:szCs w:val="24"/>
        </w:rPr>
        <w:t>giving our</w:t>
      </w:r>
      <w:r w:rsidR="00773D25">
        <w:rPr>
          <w:rFonts w:ascii="Arial" w:hAnsi="Arial" w:cs="Arial"/>
          <w:sz w:val="24"/>
          <w:szCs w:val="24"/>
        </w:rPr>
        <w:t xml:space="preserve"> students the </w:t>
      </w:r>
      <w:r w:rsidR="00415261" w:rsidRPr="00773D25">
        <w:rPr>
          <w:rFonts w:ascii="Arial" w:hAnsi="Arial" w:cs="Arial"/>
          <w:sz w:val="24"/>
          <w:szCs w:val="24"/>
        </w:rPr>
        <w:t>ability to assist in educational research for a national STEM curriculum project.</w:t>
      </w:r>
      <w:r w:rsidR="00773D25">
        <w:rPr>
          <w:rFonts w:ascii="Arial" w:hAnsi="Arial" w:cs="Arial"/>
          <w:sz w:val="24"/>
          <w:szCs w:val="24"/>
        </w:rPr>
        <w:t>”</w:t>
      </w:r>
    </w:p>
    <w:p w14:paraId="4CB5868D" w14:textId="2C490652" w:rsidR="0027259B" w:rsidRPr="00773D25" w:rsidRDefault="005E62F9" w:rsidP="00F42CEF">
      <w:pPr>
        <w:rPr>
          <w:rFonts w:ascii="Arial" w:eastAsia="Times New Roman" w:hAnsi="Arial" w:cs="Arial"/>
          <w:sz w:val="24"/>
          <w:szCs w:val="24"/>
        </w:rPr>
      </w:pPr>
      <w:r w:rsidRPr="00773D25">
        <w:rPr>
          <w:rFonts w:ascii="Arial" w:hAnsi="Arial" w:cs="Arial"/>
          <w:sz w:val="24"/>
          <w:szCs w:val="24"/>
        </w:rPr>
        <w:t>“</w:t>
      </w:r>
      <w:r w:rsidR="00F42CEF" w:rsidRPr="00773D25">
        <w:rPr>
          <w:rFonts w:ascii="Arial" w:hAnsi="Arial" w:cs="Arial"/>
          <w:sz w:val="24"/>
          <w:szCs w:val="24"/>
        </w:rPr>
        <w:t>Everyday</w:t>
      </w:r>
      <w:r w:rsidR="00F42CEF" w:rsidRPr="00773D25">
        <w:rPr>
          <w:rFonts w:ascii="Arial" w:eastAsia="Times New Roman" w:hAnsi="Arial" w:cs="Arial"/>
          <w:sz w:val="24"/>
          <w:szCs w:val="24"/>
        </w:rPr>
        <w:t xml:space="preserve"> water glasses are filled from a tap, toilets are flushed, laundry is washed and bathtubs are filled without a thought to how the water got there, where it goes when it leaves, or who assure</w:t>
      </w:r>
      <w:r w:rsidR="00190A64" w:rsidRPr="00773D25">
        <w:rPr>
          <w:rFonts w:ascii="Arial" w:eastAsia="Times New Roman" w:hAnsi="Arial" w:cs="Arial"/>
          <w:sz w:val="24"/>
          <w:szCs w:val="24"/>
        </w:rPr>
        <w:t>s</w:t>
      </w:r>
      <w:r w:rsidR="00F42CEF" w:rsidRPr="00773D25">
        <w:rPr>
          <w:rFonts w:ascii="Arial" w:eastAsia="Times New Roman" w:hAnsi="Arial" w:cs="Arial"/>
          <w:sz w:val="24"/>
          <w:szCs w:val="24"/>
        </w:rPr>
        <w:t xml:space="preserve"> that </w:t>
      </w:r>
      <w:r w:rsidR="006849AE" w:rsidRPr="00773D25">
        <w:rPr>
          <w:rFonts w:ascii="Arial" w:eastAsia="Times New Roman" w:hAnsi="Arial" w:cs="Arial"/>
          <w:sz w:val="24"/>
          <w:szCs w:val="24"/>
        </w:rPr>
        <w:t>it is</w:t>
      </w:r>
      <w:r w:rsidR="00F42CEF" w:rsidRPr="00773D25">
        <w:rPr>
          <w:rFonts w:ascii="Arial" w:eastAsia="Times New Roman" w:hAnsi="Arial" w:cs="Arial"/>
          <w:sz w:val="24"/>
          <w:szCs w:val="24"/>
        </w:rPr>
        <w:t xml:space="preserve"> safe.</w:t>
      </w:r>
      <w:r w:rsidR="006849AE" w:rsidRPr="00773D25">
        <w:rPr>
          <w:rFonts w:ascii="Arial" w:eastAsia="Times New Roman" w:hAnsi="Arial" w:cs="Arial"/>
          <w:sz w:val="24"/>
          <w:szCs w:val="24"/>
        </w:rPr>
        <w:t xml:space="preserve"> Globally</w:t>
      </w:r>
      <w:r w:rsidR="0027259B" w:rsidRPr="00773D25">
        <w:rPr>
          <w:rFonts w:ascii="Arial" w:eastAsia="Times New Roman" w:hAnsi="Arial" w:cs="Arial"/>
          <w:sz w:val="24"/>
          <w:szCs w:val="24"/>
        </w:rPr>
        <w:t>, there is a clean water crisis,” says Marcum-Dietrich.</w:t>
      </w:r>
      <w:r w:rsidR="006849AE" w:rsidRPr="00773D25">
        <w:rPr>
          <w:rFonts w:ascii="Arial" w:eastAsia="Times New Roman" w:hAnsi="Arial" w:cs="Arial"/>
          <w:sz w:val="24"/>
          <w:szCs w:val="24"/>
        </w:rPr>
        <w:t xml:space="preserve"> </w:t>
      </w:r>
    </w:p>
    <w:p w14:paraId="0D526FE5" w14:textId="02A3DD9D" w:rsidR="0027259B" w:rsidRPr="00773D25" w:rsidRDefault="00190A64" w:rsidP="00F42CEF">
      <w:pPr>
        <w:rPr>
          <w:rFonts w:ascii="Arial" w:eastAsia="Times New Roman" w:hAnsi="Arial" w:cs="Arial"/>
          <w:sz w:val="24"/>
          <w:szCs w:val="24"/>
        </w:rPr>
      </w:pPr>
      <w:r w:rsidRPr="00773D25">
        <w:rPr>
          <w:rFonts w:ascii="Arial" w:eastAsia="Times New Roman" w:hAnsi="Arial" w:cs="Arial"/>
          <w:sz w:val="24"/>
          <w:szCs w:val="24"/>
        </w:rPr>
        <w:t>T</w:t>
      </w:r>
      <w:r w:rsidR="00F42CEF" w:rsidRPr="00773D25">
        <w:rPr>
          <w:rFonts w:ascii="Arial" w:eastAsia="Times New Roman" w:hAnsi="Arial" w:cs="Arial"/>
          <w:sz w:val="24"/>
          <w:szCs w:val="24"/>
        </w:rPr>
        <w:t xml:space="preserve">he National Academy of Engineering </w:t>
      </w:r>
      <w:r w:rsidRPr="00773D25">
        <w:rPr>
          <w:rFonts w:ascii="Arial" w:eastAsia="Times New Roman" w:hAnsi="Arial" w:cs="Arial"/>
          <w:sz w:val="24"/>
          <w:szCs w:val="24"/>
        </w:rPr>
        <w:t xml:space="preserve">lists clean water </w:t>
      </w:r>
      <w:r w:rsidR="00F42CEF" w:rsidRPr="00773D25">
        <w:rPr>
          <w:rFonts w:ascii="Arial" w:eastAsia="Times New Roman" w:hAnsi="Arial" w:cs="Arial"/>
          <w:sz w:val="24"/>
          <w:szCs w:val="24"/>
        </w:rPr>
        <w:t>as one of 14 “Grand Challenges” in urgent need of engineering solutio</w:t>
      </w:r>
      <w:r w:rsidRPr="00773D25">
        <w:rPr>
          <w:rFonts w:ascii="Arial" w:eastAsia="Times New Roman" w:hAnsi="Arial" w:cs="Arial"/>
          <w:sz w:val="24"/>
          <w:szCs w:val="24"/>
        </w:rPr>
        <w:t xml:space="preserve">ns.  </w:t>
      </w:r>
    </w:p>
    <w:p w14:paraId="7EB71C49" w14:textId="71C11DB5" w:rsidR="00F42CEF" w:rsidRPr="00773D25" w:rsidRDefault="00C01859" w:rsidP="00F42CEF">
      <w:pPr>
        <w:rPr>
          <w:rFonts w:ascii="Arial" w:eastAsia="Times New Roman" w:hAnsi="Arial" w:cs="Arial"/>
          <w:sz w:val="24"/>
          <w:szCs w:val="24"/>
        </w:rPr>
      </w:pPr>
      <w:r w:rsidRPr="00773D25">
        <w:rPr>
          <w:rFonts w:ascii="Arial" w:eastAsia="Times New Roman" w:hAnsi="Arial" w:cs="Arial"/>
          <w:sz w:val="24"/>
          <w:szCs w:val="24"/>
        </w:rPr>
        <w:t xml:space="preserve"> </w:t>
      </w:r>
      <w:r w:rsidR="0027259B" w:rsidRPr="00773D25">
        <w:rPr>
          <w:rFonts w:ascii="Arial" w:eastAsia="Times New Roman" w:hAnsi="Arial" w:cs="Arial"/>
          <w:sz w:val="24"/>
          <w:szCs w:val="24"/>
        </w:rPr>
        <w:t>“</w:t>
      </w:r>
      <w:r w:rsidR="00190A64" w:rsidRPr="00773D25">
        <w:rPr>
          <w:rFonts w:ascii="Arial" w:eastAsia="Times New Roman" w:hAnsi="Arial" w:cs="Arial"/>
          <w:sz w:val="24"/>
          <w:szCs w:val="24"/>
        </w:rPr>
        <w:t xml:space="preserve">We need to prepare students for </w:t>
      </w:r>
      <w:r w:rsidR="00F42CEF" w:rsidRPr="00773D25">
        <w:rPr>
          <w:rFonts w:ascii="Arial" w:eastAsia="Times New Roman" w:hAnsi="Arial" w:cs="Arial"/>
          <w:color w:val="000000"/>
          <w:sz w:val="24"/>
          <w:szCs w:val="24"/>
        </w:rPr>
        <w:t>STEM careers related to water</w:t>
      </w:r>
      <w:r w:rsidR="00190A64" w:rsidRPr="00773D25">
        <w:rPr>
          <w:rFonts w:ascii="Arial" w:eastAsia="Times New Roman" w:hAnsi="Arial" w:cs="Arial"/>
          <w:color w:val="000000"/>
          <w:sz w:val="24"/>
          <w:szCs w:val="24"/>
        </w:rPr>
        <w:t xml:space="preserve"> because there are many career</w:t>
      </w:r>
      <w:r w:rsidR="00F42CEF" w:rsidRPr="00773D25">
        <w:rPr>
          <w:rFonts w:ascii="Arial" w:eastAsia="Times New Roman" w:hAnsi="Arial" w:cs="Arial"/>
          <w:color w:val="000000"/>
          <w:sz w:val="24"/>
          <w:szCs w:val="24"/>
        </w:rPr>
        <w:t xml:space="preserve"> opportunities available for students with diverse interests</w:t>
      </w:r>
      <w:r w:rsidR="00190A64" w:rsidRPr="00773D25">
        <w:rPr>
          <w:rFonts w:ascii="Arial" w:eastAsia="Times New Roman" w:hAnsi="Arial" w:cs="Arial"/>
          <w:color w:val="000000"/>
          <w:sz w:val="24"/>
          <w:szCs w:val="24"/>
        </w:rPr>
        <w:t xml:space="preserve"> that require</w:t>
      </w:r>
      <w:r w:rsidR="00F42CEF" w:rsidRPr="00773D25">
        <w:rPr>
          <w:rFonts w:ascii="Arial" w:eastAsia="Times New Roman" w:hAnsi="Arial" w:cs="Arial"/>
          <w:color w:val="000000"/>
          <w:sz w:val="24"/>
          <w:szCs w:val="24"/>
        </w:rPr>
        <w:t xml:space="preserve"> different levels of education, including high school </w:t>
      </w:r>
      <w:r w:rsidR="000031F9" w:rsidRPr="00773D25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="00F42CEF" w:rsidRPr="00773D25">
        <w:rPr>
          <w:rFonts w:ascii="Arial" w:eastAsia="Times New Roman" w:hAnsi="Arial" w:cs="Arial"/>
          <w:color w:val="000000"/>
          <w:sz w:val="24"/>
          <w:szCs w:val="24"/>
        </w:rPr>
        <w:t xml:space="preserve"> certificate programs, technical college and apprenticeships, undergraduate and graduate degrees.</w:t>
      </w:r>
      <w:r w:rsidR="00190A64" w:rsidRPr="00773D25">
        <w:rPr>
          <w:rFonts w:ascii="Arial" w:eastAsia="Times New Roman" w:hAnsi="Arial" w:cs="Arial"/>
          <w:color w:val="000000"/>
          <w:sz w:val="24"/>
          <w:szCs w:val="24"/>
        </w:rPr>
        <w:t xml:space="preserve"> The WATERS project engages </w:t>
      </w:r>
      <w:r w:rsidR="00F04E90" w:rsidRPr="00773D25">
        <w:rPr>
          <w:rFonts w:ascii="Arial" w:eastAsia="Times New Roman" w:hAnsi="Arial" w:cs="Arial"/>
          <w:color w:val="000000"/>
          <w:sz w:val="24"/>
          <w:szCs w:val="24"/>
        </w:rPr>
        <w:t xml:space="preserve">middle school </w:t>
      </w:r>
      <w:r w:rsidR="00190A64" w:rsidRPr="00773D25">
        <w:rPr>
          <w:rFonts w:ascii="Arial" w:eastAsia="Times New Roman" w:hAnsi="Arial" w:cs="Arial"/>
          <w:color w:val="000000"/>
          <w:sz w:val="24"/>
          <w:szCs w:val="24"/>
        </w:rPr>
        <w:t>students in local watershed challenges using geospatial analysis powered by national and local data. Using inclusive tools and technologies, we want to broaden participation in STEM careers related</w:t>
      </w:r>
      <w:r w:rsidR="0027259B" w:rsidRPr="00773D25">
        <w:rPr>
          <w:rFonts w:ascii="Arial" w:eastAsia="Times New Roman" w:hAnsi="Arial" w:cs="Arial"/>
          <w:color w:val="000000"/>
          <w:sz w:val="24"/>
          <w:szCs w:val="24"/>
        </w:rPr>
        <w:t xml:space="preserve"> to our most valuable resource </w:t>
      </w:r>
      <w:r w:rsidR="000031F9" w:rsidRPr="00773D25">
        <w:rPr>
          <w:rFonts w:ascii="Arial" w:eastAsia="Times New Roman" w:hAnsi="Arial" w:cs="Arial"/>
          <w:color w:val="000000"/>
          <w:sz w:val="24"/>
          <w:szCs w:val="24"/>
        </w:rPr>
        <w:t>–</w:t>
      </w:r>
      <w:r w:rsidR="0027259B" w:rsidRPr="00773D2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="00190A64" w:rsidRPr="00773D25">
        <w:rPr>
          <w:rFonts w:ascii="Arial" w:eastAsia="Times New Roman" w:hAnsi="Arial" w:cs="Arial"/>
          <w:color w:val="000000"/>
          <w:sz w:val="24"/>
          <w:szCs w:val="24"/>
        </w:rPr>
        <w:t>water</w:t>
      </w:r>
      <w:proofErr w:type="gramEnd"/>
      <w:r w:rsidR="000031F9" w:rsidRPr="00773D25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190A64" w:rsidRPr="00773D25">
        <w:rPr>
          <w:rFonts w:ascii="Arial" w:eastAsia="Times New Roman" w:hAnsi="Arial" w:cs="Arial"/>
          <w:color w:val="000000"/>
          <w:sz w:val="24"/>
          <w:szCs w:val="24"/>
        </w:rPr>
        <w:t xml:space="preserve">” says Marcum-Dietrich. </w:t>
      </w:r>
    </w:p>
    <w:p w14:paraId="14B5D948" w14:textId="760D70F7" w:rsidR="00ED547B" w:rsidRPr="00773D25" w:rsidRDefault="00ED547B" w:rsidP="001F5623">
      <w:pPr>
        <w:rPr>
          <w:rFonts w:ascii="Arial" w:hAnsi="Arial" w:cs="Arial"/>
          <w:sz w:val="24"/>
          <w:szCs w:val="24"/>
        </w:rPr>
      </w:pPr>
      <w:r w:rsidRPr="00773D25">
        <w:rPr>
          <w:rFonts w:ascii="Arial" w:hAnsi="Arial" w:cs="Arial"/>
          <w:sz w:val="24"/>
          <w:szCs w:val="24"/>
        </w:rPr>
        <w:t xml:space="preserve">The goal of </w:t>
      </w:r>
      <w:r w:rsidR="00F07FF2" w:rsidRPr="00773D25">
        <w:rPr>
          <w:rFonts w:ascii="Arial" w:hAnsi="Arial" w:cs="Arial"/>
          <w:sz w:val="24"/>
          <w:szCs w:val="24"/>
        </w:rPr>
        <w:t xml:space="preserve">the WATERS </w:t>
      </w:r>
      <w:r w:rsidRPr="00773D25">
        <w:rPr>
          <w:rFonts w:ascii="Arial" w:hAnsi="Arial" w:cs="Arial"/>
          <w:sz w:val="24"/>
          <w:szCs w:val="24"/>
        </w:rPr>
        <w:t>project is to develop and test a student-centered, universally accessible middle school curriculum for learning water concepts and promoting water career awareness. To accomplish this goal, the project will develop and implement a 12-session curriculum unit that will engage students in use of Geographic Information System (GIS) applications and modeling based on data col</w:t>
      </w:r>
      <w:r w:rsidR="00C35924" w:rsidRPr="00773D25">
        <w:rPr>
          <w:rFonts w:ascii="Arial" w:hAnsi="Arial" w:cs="Arial"/>
          <w:sz w:val="24"/>
          <w:szCs w:val="24"/>
        </w:rPr>
        <w:t>lection within local watersheds. It will also</w:t>
      </w:r>
      <w:r w:rsidRPr="00773D25">
        <w:rPr>
          <w:rFonts w:ascii="Arial" w:hAnsi="Arial" w:cs="Arial"/>
          <w:sz w:val="24"/>
          <w:szCs w:val="24"/>
        </w:rPr>
        <w:t xml:space="preserve"> use UDL technologies to broaden inclusivity among learners, </w:t>
      </w:r>
      <w:r w:rsidRPr="00773D25">
        <w:rPr>
          <w:rFonts w:ascii="Arial" w:hAnsi="Arial" w:cs="Arial"/>
          <w:sz w:val="24"/>
          <w:szCs w:val="24"/>
        </w:rPr>
        <w:lastRenderedPageBreak/>
        <w:t>and engage nine experienced pilot teachers in co-designing and improving the curriculum over the three-year development period.</w:t>
      </w:r>
    </w:p>
    <w:p w14:paraId="24E70491" w14:textId="77777777" w:rsidR="00773D25" w:rsidRPr="00773D25" w:rsidRDefault="00C35924" w:rsidP="00773D25">
      <w:pPr>
        <w:rPr>
          <w:rFonts w:ascii="Arial" w:hAnsi="Arial" w:cs="Arial"/>
          <w:sz w:val="24"/>
          <w:szCs w:val="24"/>
        </w:rPr>
      </w:pPr>
      <w:r w:rsidRPr="00773D25">
        <w:rPr>
          <w:rFonts w:ascii="Arial" w:hAnsi="Arial" w:cs="Arial"/>
          <w:b/>
          <w:sz w:val="24"/>
          <w:szCs w:val="24"/>
        </w:rPr>
        <w:t>About NSF</w:t>
      </w:r>
      <w:r w:rsidRPr="00773D25">
        <w:rPr>
          <w:rFonts w:ascii="Arial" w:hAnsi="Arial" w:cs="Arial"/>
          <w:b/>
          <w:sz w:val="24"/>
          <w:szCs w:val="24"/>
        </w:rPr>
        <w:br/>
      </w:r>
      <w:r w:rsidR="0027259B" w:rsidRPr="00773D25">
        <w:rPr>
          <w:rFonts w:ascii="Arial" w:hAnsi="Arial" w:cs="Arial"/>
          <w:sz w:val="24"/>
          <w:szCs w:val="24"/>
        </w:rPr>
        <w:t xml:space="preserve">The NSF </w:t>
      </w:r>
      <w:r w:rsidR="001F5623" w:rsidRPr="00773D25">
        <w:rPr>
          <w:rFonts w:ascii="Arial" w:hAnsi="Arial" w:cs="Arial"/>
          <w:sz w:val="24"/>
          <w:szCs w:val="24"/>
        </w:rPr>
        <w:t xml:space="preserve">supports research, innovation and discovery that provides the foundation for economic growth in this country. By advancing the frontiers of science and engineering, our nation can develop the knowledge and </w:t>
      </w:r>
      <w:r w:rsidR="00ED547B" w:rsidRPr="00773D25">
        <w:rPr>
          <w:rFonts w:ascii="Arial" w:hAnsi="Arial" w:cs="Arial"/>
          <w:sz w:val="24"/>
          <w:szCs w:val="24"/>
        </w:rPr>
        <w:t>cutting-edge</w:t>
      </w:r>
      <w:r w:rsidR="001F5623" w:rsidRPr="00773D25">
        <w:rPr>
          <w:rFonts w:ascii="Arial" w:hAnsi="Arial" w:cs="Arial"/>
          <w:sz w:val="24"/>
          <w:szCs w:val="24"/>
        </w:rPr>
        <w:t xml:space="preserve"> technologies needed to address the challenges we face today and will face in the future.</w:t>
      </w:r>
    </w:p>
    <w:p w14:paraId="482914D0" w14:textId="056593E2" w:rsidR="00F04E90" w:rsidRPr="00773D25" w:rsidRDefault="00F04E90" w:rsidP="00773D25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773D25">
        <w:rPr>
          <w:rFonts w:ascii="Arial" w:eastAsia="Times New Roman" w:hAnsi="Arial" w:cs="Arial"/>
          <w:color w:val="000000"/>
          <w:sz w:val="24"/>
          <w:szCs w:val="24"/>
        </w:rPr>
        <w:t xml:space="preserve">Project work supported by funding from the National Science Foundation </w:t>
      </w:r>
      <w:r w:rsidR="00773D25" w:rsidRPr="00773D25"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inline distT="0" distB="0" distL="0" distR="0" wp14:anchorId="544C8EAD" wp14:editId="1536BE80">
            <wp:extent cx="473393" cy="450850"/>
            <wp:effectExtent l="0" t="0" r="3175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SF.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823" cy="47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1042F5" w14:textId="39985606" w:rsidR="00F04E90" w:rsidRPr="00773D25" w:rsidRDefault="00F04E90" w:rsidP="00415261">
      <w:pPr>
        <w:rPr>
          <w:rFonts w:ascii="Arial" w:hAnsi="Arial" w:cs="Arial"/>
          <w:sz w:val="24"/>
          <w:szCs w:val="24"/>
        </w:rPr>
      </w:pPr>
      <w:r w:rsidRPr="00773D25">
        <w:rPr>
          <w:rFonts w:ascii="Arial" w:eastAsia="Times New Roman" w:hAnsi="Arial" w:cs="Arial"/>
          <w:color w:val="000000"/>
          <w:sz w:val="24"/>
          <w:szCs w:val="24"/>
        </w:rPr>
        <w:t xml:space="preserve">This material </w:t>
      </w:r>
      <w:proofErr w:type="gramStart"/>
      <w:r w:rsidRPr="00773D25">
        <w:rPr>
          <w:rFonts w:ascii="Arial" w:eastAsia="Times New Roman" w:hAnsi="Arial" w:cs="Arial"/>
          <w:color w:val="000000"/>
          <w:sz w:val="24"/>
          <w:szCs w:val="24"/>
        </w:rPr>
        <w:t>is based</w:t>
      </w:r>
      <w:proofErr w:type="gramEnd"/>
      <w:r w:rsidRPr="00773D25">
        <w:rPr>
          <w:rFonts w:ascii="Arial" w:eastAsia="Times New Roman" w:hAnsi="Arial" w:cs="Arial"/>
          <w:color w:val="000000"/>
          <w:sz w:val="24"/>
          <w:szCs w:val="24"/>
        </w:rPr>
        <w:t xml:space="preserve"> upon work supported by the National Science Foundation under Grant No. DRL-</w:t>
      </w:r>
      <w:r w:rsidRPr="00773D25">
        <w:rPr>
          <w:rFonts w:ascii="Arial" w:hAnsi="Arial" w:cs="Arial"/>
          <w:sz w:val="24"/>
          <w:szCs w:val="24"/>
        </w:rPr>
        <w:t>1850060</w:t>
      </w:r>
      <w:r w:rsidRPr="00773D2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Pr="00773D25">
        <w:rPr>
          <w:rFonts w:ascii="Arial" w:eastAsia="Times New Roman" w:hAnsi="Arial" w:cs="Arial"/>
          <w:color w:val="000000"/>
          <w:sz w:val="24"/>
          <w:szCs w:val="24"/>
        </w:rPr>
        <w:t>Any</w:t>
      </w:r>
      <w:proofErr w:type="gramEnd"/>
      <w:r w:rsidRPr="00773D25">
        <w:rPr>
          <w:rFonts w:ascii="Arial" w:eastAsia="Times New Roman" w:hAnsi="Arial" w:cs="Arial"/>
          <w:color w:val="000000"/>
          <w:sz w:val="24"/>
          <w:szCs w:val="24"/>
        </w:rPr>
        <w:t xml:space="preserve"> opinions, findings, and conclusions or recommendations expressed in this material are those of the author(s) and do not necessarily reflect the views of the National Science Foundation.</w:t>
      </w:r>
    </w:p>
    <w:p w14:paraId="69E59136" w14:textId="77777777" w:rsidR="00F04E90" w:rsidRPr="00773D25" w:rsidRDefault="00F04E90" w:rsidP="00F04E9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3D25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sectPr w:rsidR="00F04E90" w:rsidRPr="00773D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8FA2562" w16cid:durableId="20695E6F"/>
  <w16cid:commentId w16cid:paraId="2B3E2A34" w16cid:durableId="20695FC4"/>
  <w16cid:commentId w16cid:paraId="189D8C0A" w16cid:durableId="206960A8"/>
  <w16cid:commentId w16cid:paraId="022EBACE" w16cid:durableId="206960B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623"/>
    <w:rsid w:val="000031F9"/>
    <w:rsid w:val="0002174F"/>
    <w:rsid w:val="00086A4C"/>
    <w:rsid w:val="00163F1A"/>
    <w:rsid w:val="00190A64"/>
    <w:rsid w:val="001F5623"/>
    <w:rsid w:val="0027259B"/>
    <w:rsid w:val="00415261"/>
    <w:rsid w:val="00591A92"/>
    <w:rsid w:val="005E62F9"/>
    <w:rsid w:val="0064274E"/>
    <w:rsid w:val="006849AE"/>
    <w:rsid w:val="006B4919"/>
    <w:rsid w:val="00773D25"/>
    <w:rsid w:val="008E02F0"/>
    <w:rsid w:val="00A24FD2"/>
    <w:rsid w:val="00A46F44"/>
    <w:rsid w:val="00A51026"/>
    <w:rsid w:val="00AB3ED9"/>
    <w:rsid w:val="00BB3C1B"/>
    <w:rsid w:val="00C01859"/>
    <w:rsid w:val="00C35924"/>
    <w:rsid w:val="00CC3AA6"/>
    <w:rsid w:val="00CE3FFB"/>
    <w:rsid w:val="00DC337E"/>
    <w:rsid w:val="00DC5A58"/>
    <w:rsid w:val="00ED547B"/>
    <w:rsid w:val="00F04E90"/>
    <w:rsid w:val="00F07FF2"/>
    <w:rsid w:val="00F42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E24C33"/>
  <w15:docId w15:val="{7A38EBFE-E6DB-0D48-8F96-199FC421B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C35924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35924"/>
    <w:rPr>
      <w:rFonts w:ascii="Calibri" w:hAnsi="Calibri" w:cs="Consolas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31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1F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04E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4E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4E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4E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4E90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F04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6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16/09/relationships/commentsIds" Target="commentsId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McDevitt, Mark</dc:creator>
  <cp:keywords/>
  <dc:description/>
  <cp:lastModifiedBy>Janet Kacskos</cp:lastModifiedBy>
  <cp:revision>3</cp:revision>
  <dcterms:created xsi:type="dcterms:W3CDTF">2019-04-23T17:13:00Z</dcterms:created>
  <dcterms:modified xsi:type="dcterms:W3CDTF">2019-04-25T16:02:00Z</dcterms:modified>
</cp:coreProperties>
</file>